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4C" w:rsidRPr="008D5FE5" w:rsidRDefault="00360F4C" w:rsidP="00D0065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4F52B5" w:rsidRPr="008D5FE5" w:rsidRDefault="00360F4C" w:rsidP="00D0065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Годовому о</w:t>
      </w:r>
      <w:r w:rsidR="004F52B5" w:rsidRPr="008D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тчет</w:t>
      </w:r>
      <w:r w:rsidRPr="008D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4F52B5" w:rsidRPr="008D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ходе реализации </w:t>
      </w:r>
      <w:r w:rsidR="004F52B5" w:rsidRPr="008D5FE5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4F52B5" w:rsidRPr="008D5FE5" w:rsidRDefault="004F52B5" w:rsidP="00D0065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 xml:space="preserve">программы «Экономическое развитие Пермского муниципального </w:t>
      </w:r>
    </w:p>
    <w:p w:rsidR="005B094D" w:rsidRPr="008D5FE5" w:rsidRDefault="004F52B5" w:rsidP="00D0065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района» за 20</w:t>
      </w:r>
      <w:r w:rsidR="001C6938" w:rsidRPr="008D5FE5">
        <w:rPr>
          <w:rFonts w:ascii="Times New Roman" w:hAnsi="Times New Roman" w:cs="Times New Roman"/>
          <w:b/>
          <w:sz w:val="28"/>
          <w:szCs w:val="28"/>
        </w:rPr>
        <w:t>2</w:t>
      </w:r>
      <w:r w:rsidR="00CA4A82" w:rsidRPr="008D5FE5">
        <w:rPr>
          <w:rFonts w:ascii="Times New Roman" w:hAnsi="Times New Roman" w:cs="Times New Roman"/>
          <w:b/>
          <w:sz w:val="28"/>
          <w:szCs w:val="28"/>
        </w:rPr>
        <w:t>2</w:t>
      </w:r>
      <w:r w:rsidRPr="008D5FE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52B5" w:rsidRPr="008D5FE5" w:rsidRDefault="004F52B5" w:rsidP="00D00652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F52B5" w:rsidRPr="008D5FE5" w:rsidRDefault="004F52B5" w:rsidP="00D00652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от </w:t>
      </w:r>
      <w:r w:rsidR="001D4E3C" w:rsidRPr="008D5FE5">
        <w:rPr>
          <w:rFonts w:ascii="Times New Roman" w:hAnsi="Times New Roman" w:cs="Times New Roman"/>
          <w:sz w:val="28"/>
          <w:szCs w:val="28"/>
        </w:rPr>
        <w:t>0</w:t>
      </w:r>
      <w:r w:rsidR="00B54994" w:rsidRPr="008D5FE5">
        <w:rPr>
          <w:rFonts w:ascii="Times New Roman" w:hAnsi="Times New Roman" w:cs="Times New Roman"/>
          <w:sz w:val="28"/>
          <w:szCs w:val="28"/>
        </w:rPr>
        <w:t>9</w:t>
      </w:r>
      <w:r w:rsidR="000A3BC2" w:rsidRPr="008D5FE5">
        <w:rPr>
          <w:rFonts w:ascii="Times New Roman" w:hAnsi="Times New Roman" w:cs="Times New Roman"/>
          <w:sz w:val="28"/>
          <w:szCs w:val="28"/>
        </w:rPr>
        <w:t>.03.202</w:t>
      </w:r>
      <w:r w:rsidR="00CF30D1" w:rsidRPr="008D5FE5">
        <w:rPr>
          <w:rFonts w:ascii="Times New Roman" w:hAnsi="Times New Roman" w:cs="Times New Roman"/>
          <w:sz w:val="28"/>
          <w:szCs w:val="28"/>
        </w:rPr>
        <w:t>3</w:t>
      </w:r>
      <w:r w:rsidRPr="008D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  <w:r w:rsidRPr="008D5FE5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1C6938" w:rsidRPr="008D5FE5">
        <w:rPr>
          <w:rFonts w:ascii="Times New Roman" w:hAnsi="Times New Roman" w:cs="Times New Roman"/>
          <w:sz w:val="28"/>
          <w:szCs w:val="28"/>
        </w:rPr>
        <w:t xml:space="preserve">устойчивого </w:t>
      </w:r>
      <w:r w:rsidRPr="008D5FE5">
        <w:rPr>
          <w:rFonts w:ascii="Times New Roman" w:hAnsi="Times New Roman" w:cs="Times New Roman"/>
          <w:sz w:val="28"/>
          <w:szCs w:val="28"/>
        </w:rPr>
        <w:t>экономического роста Пермского муниципального района.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4F52B5" w:rsidRPr="008D5FE5" w:rsidRDefault="004F52B5" w:rsidP="00D00652">
      <w:pPr>
        <w:tabs>
          <w:tab w:val="left" w:pos="5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1.</w:t>
      </w:r>
      <w:r w:rsidR="00360F4C" w:rsidRPr="008D5FE5">
        <w:rPr>
          <w:rFonts w:ascii="Times New Roman" w:hAnsi="Times New Roman" w:cs="Times New Roman"/>
          <w:sz w:val="28"/>
          <w:szCs w:val="28"/>
        </w:rPr>
        <w:t> </w:t>
      </w:r>
      <w:r w:rsidRPr="008D5FE5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предпринимательства;</w:t>
      </w:r>
    </w:p>
    <w:p w:rsidR="004F52B5" w:rsidRPr="008D5FE5" w:rsidRDefault="004F52B5" w:rsidP="00D00652">
      <w:pPr>
        <w:tabs>
          <w:tab w:val="left" w:pos="317"/>
          <w:tab w:val="left" w:pos="4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2. Повышение инвестиционной привлекательности района;</w:t>
      </w:r>
    </w:p>
    <w:p w:rsidR="006861FD" w:rsidRPr="008D5FE5" w:rsidRDefault="006861FD" w:rsidP="00D00652">
      <w:pPr>
        <w:tabs>
          <w:tab w:val="left" w:pos="317"/>
          <w:tab w:val="left" w:pos="4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3. Развитие туризма.</w:t>
      </w:r>
    </w:p>
    <w:p w:rsidR="004F52B5" w:rsidRPr="008D5FE5" w:rsidRDefault="004F52B5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4F52B5" w:rsidRPr="008D5FE5" w:rsidRDefault="004F52B5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по развитию агропромышленного комплекса и предпринимательства администрации Пермского муниципального района.</w:t>
      </w:r>
    </w:p>
    <w:p w:rsidR="004F52B5" w:rsidRPr="008D5FE5" w:rsidRDefault="004F52B5" w:rsidP="00D00652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="00243F16" w:rsidRPr="008D5FE5">
        <w:rPr>
          <w:rFonts w:ascii="Times New Roman" w:hAnsi="Times New Roman" w:cs="Times New Roman"/>
          <w:sz w:val="28"/>
          <w:szCs w:val="28"/>
        </w:rPr>
        <w:t xml:space="preserve"> в 202</w:t>
      </w:r>
      <w:r w:rsidR="00CB79F4" w:rsidRPr="008D5FE5">
        <w:rPr>
          <w:rFonts w:ascii="Times New Roman" w:hAnsi="Times New Roman" w:cs="Times New Roman"/>
          <w:sz w:val="28"/>
          <w:szCs w:val="28"/>
        </w:rPr>
        <w:t>2</w:t>
      </w:r>
      <w:r w:rsidR="00243F16" w:rsidRPr="008D5FE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D5FE5">
        <w:rPr>
          <w:rFonts w:ascii="Times New Roman" w:hAnsi="Times New Roman" w:cs="Times New Roman"/>
          <w:sz w:val="28"/>
          <w:szCs w:val="28"/>
        </w:rPr>
        <w:t>:</w:t>
      </w:r>
    </w:p>
    <w:p w:rsidR="004F52B5" w:rsidRPr="008D5FE5" w:rsidRDefault="004F52B5" w:rsidP="00D00652">
      <w:pPr>
        <w:tabs>
          <w:tab w:val="left" w:pos="31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FE5">
        <w:rPr>
          <w:rFonts w:ascii="Times New Roman" w:hAnsi="Times New Roman" w:cs="Times New Roman"/>
          <w:bCs/>
          <w:sz w:val="28"/>
          <w:szCs w:val="28"/>
        </w:rPr>
        <w:t>-</w:t>
      </w:r>
      <w:r w:rsidR="00360F4C" w:rsidRPr="008D5FE5">
        <w:rPr>
          <w:rFonts w:ascii="Times New Roman" w:hAnsi="Times New Roman" w:cs="Times New Roman"/>
          <w:bCs/>
          <w:sz w:val="28"/>
          <w:szCs w:val="28"/>
        </w:rPr>
        <w:t> </w:t>
      </w:r>
      <w:r w:rsidR="000A61FF" w:rsidRPr="008D5FE5">
        <w:rPr>
          <w:rFonts w:ascii="Times New Roman" w:hAnsi="Times New Roman" w:cs="Times New Roman"/>
          <w:bCs/>
          <w:sz w:val="28"/>
          <w:szCs w:val="28"/>
        </w:rPr>
        <w:t> </w:t>
      </w:r>
      <w:r w:rsidRPr="008D5FE5">
        <w:rPr>
          <w:rFonts w:ascii="Times New Roman" w:hAnsi="Times New Roman" w:cs="Times New Roman"/>
          <w:bCs/>
          <w:sz w:val="28"/>
          <w:szCs w:val="28"/>
        </w:rPr>
        <w:t xml:space="preserve">Пермский муниципальный фонд поддержки малого предпринимательства; </w:t>
      </w:r>
    </w:p>
    <w:p w:rsidR="00F6792C" w:rsidRPr="008D5FE5" w:rsidRDefault="000A61FF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- </w:t>
      </w:r>
      <w:r w:rsidRPr="008D5FE5">
        <w:rPr>
          <w:rFonts w:ascii="Times New Roman" w:hAnsi="Times New Roman" w:cs="Times New Roman"/>
          <w:bCs/>
          <w:sz w:val="28"/>
          <w:szCs w:val="28"/>
        </w:rPr>
        <w:t>Комитет имущественных отношений администрации Пермского м</w:t>
      </w:r>
      <w:r w:rsidR="00F6792C" w:rsidRPr="008D5FE5">
        <w:rPr>
          <w:rFonts w:ascii="Times New Roman" w:hAnsi="Times New Roman" w:cs="Times New Roman"/>
          <w:bCs/>
          <w:sz w:val="28"/>
          <w:szCs w:val="28"/>
        </w:rPr>
        <w:t>униципального района</w:t>
      </w:r>
      <w:r w:rsidR="00CB79F4" w:rsidRPr="008D5FE5">
        <w:rPr>
          <w:rFonts w:ascii="Times New Roman" w:hAnsi="Times New Roman" w:cs="Times New Roman"/>
          <w:bCs/>
          <w:sz w:val="28"/>
          <w:szCs w:val="28"/>
        </w:rPr>
        <w:t>.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</w:p>
    <w:p w:rsidR="004F52B5" w:rsidRPr="008D5FE5" w:rsidRDefault="004F52B5" w:rsidP="00D006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ab/>
        <w:t>В 20</w:t>
      </w:r>
      <w:r w:rsidR="00243F16" w:rsidRPr="008D5FE5">
        <w:rPr>
          <w:rFonts w:ascii="Times New Roman" w:hAnsi="Times New Roman" w:cs="Times New Roman"/>
          <w:sz w:val="28"/>
          <w:szCs w:val="28"/>
        </w:rPr>
        <w:t>2</w:t>
      </w:r>
      <w:r w:rsidR="00CB79F4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Программы осуществлялась за счет средств бюджета П</w:t>
      </w:r>
      <w:r w:rsidR="00243F16" w:rsidRPr="008D5FE5">
        <w:rPr>
          <w:rFonts w:ascii="Times New Roman" w:hAnsi="Times New Roman" w:cs="Times New Roman"/>
          <w:sz w:val="28"/>
          <w:szCs w:val="28"/>
        </w:rPr>
        <w:t xml:space="preserve">ермского муниципального района </w:t>
      </w:r>
      <w:r w:rsidRPr="008D5FE5">
        <w:rPr>
          <w:rFonts w:ascii="Times New Roman" w:hAnsi="Times New Roman" w:cs="Times New Roman"/>
          <w:sz w:val="28"/>
          <w:szCs w:val="28"/>
        </w:rPr>
        <w:t>и внебюджетных источников. Общая сумма средств за счет всех источников в год по плану составляла</w:t>
      </w:r>
      <w:r w:rsidR="00243F16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 xml:space="preserve">– </w:t>
      </w:r>
      <w:r w:rsidR="002F2260" w:rsidRPr="008D5FE5">
        <w:rPr>
          <w:rFonts w:ascii="Times New Roman" w:hAnsi="Times New Roman" w:cs="Times New Roman"/>
          <w:sz w:val="28"/>
          <w:szCs w:val="28"/>
        </w:rPr>
        <w:t>5</w:t>
      </w:r>
      <w:r w:rsidR="00FD7B07">
        <w:rPr>
          <w:rFonts w:ascii="Times New Roman" w:hAnsi="Times New Roman" w:cs="Times New Roman"/>
          <w:sz w:val="28"/>
          <w:szCs w:val="28"/>
        </w:rPr>
        <w:t> </w:t>
      </w:r>
      <w:r w:rsidR="002F2260" w:rsidRPr="008D5FE5">
        <w:rPr>
          <w:rFonts w:ascii="Times New Roman" w:hAnsi="Times New Roman" w:cs="Times New Roman"/>
          <w:sz w:val="28"/>
          <w:szCs w:val="28"/>
        </w:rPr>
        <w:t>300,3</w:t>
      </w:r>
      <w:r w:rsidR="00601EB1" w:rsidRPr="008D5FE5">
        <w:rPr>
          <w:rFonts w:ascii="Times New Roman" w:hAnsi="Times New Roman" w:cs="Times New Roman"/>
          <w:sz w:val="28"/>
          <w:szCs w:val="28"/>
        </w:rPr>
        <w:t> </w:t>
      </w:r>
      <w:r w:rsidRPr="008D5FE5">
        <w:rPr>
          <w:rFonts w:ascii="Times New Roman" w:hAnsi="Times New Roman" w:cs="Times New Roman"/>
          <w:sz w:val="28"/>
          <w:szCs w:val="28"/>
        </w:rPr>
        <w:t xml:space="preserve">тыс. рублей, по факту составила – </w:t>
      </w:r>
      <w:r w:rsidR="002F2260" w:rsidRPr="008D5FE5">
        <w:rPr>
          <w:rFonts w:ascii="Times New Roman" w:hAnsi="Times New Roman" w:cs="Times New Roman"/>
          <w:sz w:val="28"/>
          <w:szCs w:val="28"/>
        </w:rPr>
        <w:t>6 000,0 </w:t>
      </w:r>
      <w:r w:rsidRPr="008D5FE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F6792C" w:rsidRPr="008D5FE5">
        <w:rPr>
          <w:rFonts w:ascii="Times New Roman" w:hAnsi="Times New Roman" w:cs="Times New Roman"/>
          <w:sz w:val="28"/>
          <w:szCs w:val="28"/>
        </w:rPr>
        <w:br/>
      </w:r>
      <w:r w:rsidRPr="008D5FE5">
        <w:rPr>
          <w:rFonts w:ascii="Times New Roman" w:hAnsi="Times New Roman" w:cs="Times New Roman"/>
          <w:sz w:val="28"/>
          <w:szCs w:val="28"/>
        </w:rPr>
        <w:t>(</w:t>
      </w:r>
      <w:r w:rsidR="002F2260" w:rsidRPr="008D5FE5">
        <w:rPr>
          <w:rFonts w:ascii="Times New Roman" w:hAnsi="Times New Roman" w:cs="Times New Roman"/>
          <w:sz w:val="28"/>
          <w:szCs w:val="28"/>
        </w:rPr>
        <w:t>113,2</w:t>
      </w:r>
      <w:r w:rsidR="00601EB1" w:rsidRPr="008D5FE5">
        <w:rPr>
          <w:rFonts w:ascii="Times New Roman" w:hAnsi="Times New Roman" w:cs="Times New Roman"/>
          <w:sz w:val="28"/>
          <w:szCs w:val="28"/>
        </w:rPr>
        <w:t xml:space="preserve"> %</w:t>
      </w:r>
      <w:r w:rsidRPr="008D5FE5">
        <w:rPr>
          <w:rFonts w:ascii="Times New Roman" w:hAnsi="Times New Roman" w:cs="Times New Roman"/>
          <w:sz w:val="28"/>
          <w:szCs w:val="28"/>
        </w:rPr>
        <w:t xml:space="preserve"> от плана), из них:</w:t>
      </w:r>
    </w:p>
    <w:p w:rsidR="004F52B5" w:rsidRPr="008D5FE5" w:rsidRDefault="00154A21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- </w:t>
      </w:r>
      <w:r w:rsidR="002F2260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7B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260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350,3</w:t>
      </w:r>
      <w:r w:rsidR="00963504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2B5" w:rsidRPr="008D5FE5">
        <w:rPr>
          <w:rFonts w:ascii="Times New Roman" w:hAnsi="Times New Roman" w:cs="Times New Roman"/>
          <w:sz w:val="28"/>
          <w:szCs w:val="28"/>
        </w:rPr>
        <w:t>тыс. рублей – средства бюджета Пермского муниципального района (</w:t>
      </w:r>
      <w:r w:rsidR="002F2260" w:rsidRPr="008D5FE5">
        <w:rPr>
          <w:rFonts w:ascii="Times New Roman" w:hAnsi="Times New Roman" w:cs="Times New Roman"/>
          <w:sz w:val="28"/>
          <w:szCs w:val="28"/>
        </w:rPr>
        <w:t>100,0</w:t>
      </w:r>
      <w:r w:rsidR="004F52B5" w:rsidRPr="008D5FE5">
        <w:rPr>
          <w:rFonts w:ascii="Times New Roman" w:hAnsi="Times New Roman" w:cs="Times New Roman"/>
          <w:sz w:val="28"/>
          <w:szCs w:val="28"/>
        </w:rPr>
        <w:t xml:space="preserve"> % от плана);</w:t>
      </w:r>
    </w:p>
    <w:p w:rsidR="00610AF2" w:rsidRPr="008D5FE5" w:rsidRDefault="004F52B5" w:rsidP="00D0065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- </w:t>
      </w:r>
      <w:r w:rsidR="002F2260" w:rsidRPr="008D5FE5">
        <w:rPr>
          <w:rFonts w:ascii="Times New Roman" w:hAnsi="Times New Roman" w:cs="Times New Roman"/>
          <w:sz w:val="28"/>
          <w:szCs w:val="28"/>
        </w:rPr>
        <w:t>3</w:t>
      </w:r>
      <w:r w:rsidR="00FD7B07">
        <w:rPr>
          <w:rFonts w:ascii="Times New Roman" w:hAnsi="Times New Roman" w:cs="Times New Roman"/>
          <w:sz w:val="28"/>
          <w:szCs w:val="28"/>
        </w:rPr>
        <w:t> </w:t>
      </w:r>
      <w:r w:rsidR="002F2260" w:rsidRPr="008D5FE5">
        <w:rPr>
          <w:rFonts w:ascii="Times New Roman" w:hAnsi="Times New Roman" w:cs="Times New Roman"/>
          <w:sz w:val="28"/>
          <w:szCs w:val="28"/>
        </w:rPr>
        <w:t>650,0</w:t>
      </w:r>
      <w:r w:rsidR="00610AF2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>тыс. рублей – внебюджетные средства (</w:t>
      </w:r>
      <w:r w:rsidR="002F2260" w:rsidRPr="008D5FE5">
        <w:rPr>
          <w:rFonts w:ascii="Times New Roman" w:hAnsi="Times New Roman" w:cs="Times New Roman"/>
          <w:sz w:val="28"/>
          <w:szCs w:val="28"/>
        </w:rPr>
        <w:t>123,7</w:t>
      </w:r>
      <w:r w:rsidRPr="008D5FE5">
        <w:rPr>
          <w:rFonts w:ascii="Times New Roman" w:hAnsi="Times New Roman" w:cs="Times New Roman"/>
          <w:sz w:val="28"/>
          <w:szCs w:val="28"/>
        </w:rPr>
        <w:t xml:space="preserve"> % от плана).</w:t>
      </w:r>
      <w:r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2B5" w:rsidRPr="008D5FE5" w:rsidRDefault="00360F4C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Анализ финансового обеспечения П</w:t>
      </w:r>
      <w:r w:rsidR="004F52B5" w:rsidRPr="008D5FE5">
        <w:rPr>
          <w:rFonts w:ascii="Times New Roman" w:hAnsi="Times New Roman" w:cs="Times New Roman"/>
          <w:sz w:val="28"/>
          <w:szCs w:val="28"/>
        </w:rPr>
        <w:t>рограммы приведен в таблицах 1, 2 Годового отчета.</w:t>
      </w:r>
    </w:p>
    <w:p w:rsidR="004F52B5" w:rsidRPr="008D5FE5" w:rsidRDefault="004F52B5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Достижение показателей программы:</w:t>
      </w:r>
    </w:p>
    <w:p w:rsidR="00BF7983" w:rsidRPr="008D5FE5" w:rsidRDefault="004F52B5" w:rsidP="00D0065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BF7983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F2260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значение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показателя «</w:t>
      </w:r>
      <w:r w:rsidR="00673688" w:rsidRPr="008D5FE5">
        <w:rPr>
          <w:rFonts w:ascii="Times New Roman" w:hAnsi="Times New Roman" w:cs="Times New Roman"/>
          <w:sz w:val="28"/>
          <w:szCs w:val="28"/>
        </w:rPr>
        <w:t>Количество индивидуальных предпринимателей в расчете на 1000 жителей населения, ед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.» составило </w:t>
      </w:r>
      <w:r w:rsidR="009C0485" w:rsidRPr="008D5F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2260" w:rsidRPr="008D5FE5">
        <w:rPr>
          <w:rFonts w:ascii="Times New Roman" w:hAnsi="Times New Roman" w:cs="Times New Roman"/>
          <w:sz w:val="28"/>
          <w:szCs w:val="28"/>
        </w:rPr>
        <w:lastRenderedPageBreak/>
        <w:t>33,59</w:t>
      </w:r>
      <w:r w:rsidR="008B1FB6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="00673688" w:rsidRPr="008D5FE5">
        <w:rPr>
          <w:rFonts w:ascii="Times New Roman" w:hAnsi="Times New Roman" w:cs="Times New Roman"/>
          <w:color w:val="000000"/>
          <w:sz w:val="28"/>
          <w:szCs w:val="28"/>
        </w:rPr>
        <w:t>ед.</w:t>
      </w:r>
      <w:r w:rsidR="002F2260" w:rsidRPr="008D5FE5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F2260" w:rsidRPr="008D5FE5">
        <w:rPr>
          <w:rFonts w:ascii="Times New Roman" w:hAnsi="Times New Roman" w:cs="Times New Roman"/>
          <w:color w:val="000000"/>
          <w:sz w:val="28"/>
          <w:szCs w:val="28"/>
        </w:rPr>
        <w:t>102,0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 (таблица 3). </w:t>
      </w:r>
      <w:r w:rsidR="009C048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</w:t>
      </w:r>
      <w:r w:rsidR="00B54994" w:rsidRPr="008D5FE5">
        <w:rPr>
          <w:rFonts w:ascii="Times New Roman" w:hAnsi="Times New Roman" w:cs="Times New Roman"/>
          <w:sz w:val="28"/>
          <w:szCs w:val="28"/>
        </w:rPr>
        <w:t>с ростом численности индивидуальных предпринимателей</w:t>
      </w:r>
      <w:r w:rsidR="00BA0EFB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7983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0EFB" w:rsidRPr="008D5FE5" w:rsidRDefault="004F52B5" w:rsidP="00D0065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BA0EFB" w:rsidRPr="008D5FE5">
        <w:rPr>
          <w:rFonts w:ascii="Times New Roman" w:hAnsi="Times New Roman" w:cs="Times New Roman"/>
          <w:sz w:val="28"/>
          <w:szCs w:val="28"/>
        </w:rPr>
        <w:t>Турпоток, чел.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» составило </w:t>
      </w:r>
      <w:r w:rsidR="00B54994" w:rsidRPr="008D5FE5">
        <w:rPr>
          <w:rFonts w:ascii="Times New Roman" w:hAnsi="Times New Roman" w:cs="Times New Roman"/>
          <w:sz w:val="28"/>
          <w:szCs w:val="28"/>
        </w:rPr>
        <w:t xml:space="preserve">152 266 чел. </w:t>
      </w:r>
      <w:r w:rsidR="009C0485" w:rsidRPr="008D5FE5">
        <w:rPr>
          <w:rFonts w:ascii="Times New Roman" w:hAnsi="Times New Roman" w:cs="Times New Roman"/>
          <w:sz w:val="28"/>
          <w:szCs w:val="28"/>
        </w:rPr>
        <w:t>(</w:t>
      </w:r>
      <w:r w:rsidR="00B54994" w:rsidRPr="008D5FE5">
        <w:rPr>
          <w:rFonts w:ascii="Times New Roman" w:hAnsi="Times New Roman" w:cs="Times New Roman"/>
          <w:color w:val="000000"/>
          <w:sz w:val="28"/>
          <w:szCs w:val="28"/>
        </w:rPr>
        <w:t>203,4</w:t>
      </w:r>
      <w:r w:rsidR="00BA0EFB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</w:t>
      </w:r>
      <w:r w:rsidR="009C0485" w:rsidRPr="008D5FE5">
        <w:rPr>
          <w:rFonts w:ascii="Times New Roman" w:hAnsi="Times New Roman" w:cs="Times New Roman"/>
          <w:sz w:val="28"/>
          <w:szCs w:val="28"/>
        </w:rPr>
        <w:t>)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A0EFB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</w:t>
      </w:r>
      <w:r w:rsidR="00B54994" w:rsidRPr="008D5FE5">
        <w:rPr>
          <w:rFonts w:ascii="Times New Roman" w:hAnsi="Times New Roman" w:cs="Times New Roman"/>
          <w:sz w:val="28"/>
          <w:szCs w:val="28"/>
        </w:rPr>
        <w:t>с увеличением отдыхающих на Курорте «Усть-Качка». Данная ситуация обусловлена закрытием внешних границ РФ и</w:t>
      </w:r>
      <w:r w:rsidR="00B54994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желанием россиян отдыхать внутри страны, а также открытием после реконструкции корпуса «Уральский» и вводом в эксплуатацию пяти новых </w:t>
      </w:r>
      <w:proofErr w:type="gramStart"/>
      <w:r w:rsidR="00B54994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эко-домов</w:t>
      </w:r>
      <w:proofErr w:type="gramEnd"/>
      <w:r w:rsidR="00B54994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0EFB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77EC" w:rsidRPr="008D5FE5" w:rsidRDefault="004F52B5" w:rsidP="00D0065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8F77EC" w:rsidRPr="008D5FE5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составило </w:t>
      </w:r>
      <w:r w:rsidR="0009524F" w:rsidRPr="008D5FE5">
        <w:rPr>
          <w:rFonts w:ascii="Times New Roman" w:hAnsi="Times New Roman" w:cs="Times New Roman"/>
          <w:color w:val="000000"/>
          <w:sz w:val="28"/>
          <w:szCs w:val="28"/>
        </w:rPr>
        <w:t>5355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ед. (</w:t>
      </w:r>
      <w:r w:rsidR="0009524F" w:rsidRPr="008D5FE5">
        <w:rPr>
          <w:rFonts w:ascii="Times New Roman" w:hAnsi="Times New Roman" w:cs="Times New Roman"/>
          <w:color w:val="000000"/>
          <w:sz w:val="28"/>
          <w:szCs w:val="28"/>
        </w:rPr>
        <w:t>109,5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 </w:t>
      </w:r>
      <w:r w:rsidR="008F77EC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</w:t>
      </w:r>
      <w:r w:rsidR="0009524F" w:rsidRPr="008D5FE5">
        <w:rPr>
          <w:rFonts w:ascii="Times New Roman" w:hAnsi="Times New Roman" w:cs="Times New Roman"/>
          <w:sz w:val="24"/>
          <w:szCs w:val="24"/>
        </w:rPr>
        <w:t xml:space="preserve">с </w:t>
      </w:r>
      <w:r w:rsidR="0009524F" w:rsidRPr="008D5FE5">
        <w:rPr>
          <w:rFonts w:ascii="Times New Roman" w:hAnsi="Times New Roman" w:cs="Times New Roman"/>
          <w:sz w:val="28"/>
          <w:szCs w:val="28"/>
        </w:rPr>
        <w:t>ростом численности субъектов малого предпринимательства, включая, как юридических лиц, так и индивидуальных предпринимателей</w:t>
      </w:r>
      <w:r w:rsidR="008F77EC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524F" w:rsidRDefault="001528B1" w:rsidP="00D42C3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показателя «</w:t>
      </w:r>
      <w:r w:rsidR="008F77EC" w:rsidRPr="008D5FE5">
        <w:rPr>
          <w:rFonts w:ascii="Times New Roman" w:hAnsi="Times New Roman" w:cs="Times New Roman"/>
          <w:sz w:val="28"/>
          <w:szCs w:val="28"/>
        </w:rPr>
        <w:t>Количество представителей субъектов малого и среднего предпринимательства, вовлеченных к участию в отдельных мероприятиях Программы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составило </w:t>
      </w:r>
      <w:r w:rsidR="0009524F" w:rsidRPr="008D5FE5">
        <w:rPr>
          <w:rFonts w:ascii="Times New Roman" w:hAnsi="Times New Roman" w:cs="Times New Roman"/>
          <w:color w:val="000000"/>
          <w:sz w:val="28"/>
          <w:szCs w:val="28"/>
        </w:rPr>
        <w:t>186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ед. (</w:t>
      </w:r>
      <w:r w:rsidR="0009524F" w:rsidRPr="008D5FE5">
        <w:rPr>
          <w:rFonts w:ascii="Times New Roman" w:hAnsi="Times New Roman" w:cs="Times New Roman"/>
          <w:color w:val="000000"/>
          <w:sz w:val="28"/>
          <w:szCs w:val="28"/>
        </w:rPr>
        <w:t>143,1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 Это обусловлено </w:t>
      </w:r>
      <w:r w:rsidR="0009524F" w:rsidRPr="008D5FE5">
        <w:rPr>
          <w:rFonts w:ascii="Times New Roman" w:hAnsi="Times New Roman" w:cs="Times New Roman"/>
          <w:sz w:val="28"/>
          <w:szCs w:val="28"/>
        </w:rPr>
        <w:t>ростом количества участников в отдельных мероприятиях Программы, например, в мероприятиях «Дни бизнеса Пермского муниципального района», в рекламных турах по туристическим объектам Пермского муниципального округа.</w:t>
      </w:r>
    </w:p>
    <w:p w:rsidR="00D42C34" w:rsidRPr="001D5396" w:rsidRDefault="00D42C34" w:rsidP="00D42C34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оценки степени достижения показателей</w:t>
      </w:r>
      <w:r w:rsidRPr="001D53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целевых показателей реализации Программы рассчитана по формуле: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З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/З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</w:t>
      </w:r>
      <w:r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фактическое значение целевого показателя реализации Программы;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плановое значение целевого показателя реализации Программы.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расчетов степень достижения целевых показателей реализации Программы составила:</w:t>
      </w:r>
    </w:p>
    <w:p w:rsidR="00D42C34" w:rsidRPr="001D5396" w:rsidRDefault="00D42C34" w:rsidP="00D42C3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>- по показателю «</w:t>
      </w:r>
      <w:r w:rsidRPr="008D5FE5">
        <w:rPr>
          <w:rFonts w:ascii="Times New Roman" w:hAnsi="Times New Roman" w:cs="Times New Roman"/>
          <w:sz w:val="28"/>
          <w:szCs w:val="28"/>
        </w:rPr>
        <w:t>Количество индивидуальных предпринимателей в расчете на 1000 жителей населения, ед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1,02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33,59 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 32,93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42C34" w:rsidRPr="001D5396" w:rsidRDefault="00D42C34" w:rsidP="00D42C3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>- по показателю «</w:t>
      </w:r>
      <w:r w:rsidRPr="008D5FE5">
        <w:rPr>
          <w:rFonts w:ascii="Times New Roman" w:hAnsi="Times New Roman" w:cs="Times New Roman"/>
          <w:sz w:val="28"/>
          <w:szCs w:val="28"/>
        </w:rPr>
        <w:t>Турпоток, чел.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2,03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152 266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hAnsi="Times New Roman" w:cs="Times New Roman"/>
          <w:color w:val="000000"/>
          <w:sz w:val="28"/>
          <w:szCs w:val="28"/>
        </w:rPr>
        <w:t> 74 844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2C34" w:rsidRPr="001D5396" w:rsidRDefault="00D42C34" w:rsidP="00D42C3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>- по показателю «</w:t>
      </w:r>
      <w:r w:rsidRPr="008D5FE5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1,09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5355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4892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по показателю «</w:t>
      </w:r>
      <w:r w:rsidRPr="008D5FE5">
        <w:rPr>
          <w:rFonts w:ascii="Times New Roman" w:hAnsi="Times New Roman" w:cs="Times New Roman"/>
          <w:sz w:val="28"/>
          <w:szCs w:val="28"/>
        </w:rPr>
        <w:t>Количество представителей субъектов малого и среднего предпринимательства, вовлеченных к участию в отдельных мероприятиях Программы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1,43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186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130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C34" w:rsidRPr="001D5396" w:rsidRDefault="00D42C34" w:rsidP="00D42C3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Программы рассчитана по формуле:</w:t>
      </w:r>
    </w:p>
    <w:p w:rsidR="00D42C34" w:rsidRPr="006E63BF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ДП 1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ДП 2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ДП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6E63BF"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степень достижения целей (решения задач);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степень достижения целевых показателей реализации муниципальной Программы;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gramStart"/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proofErr w:type="gramEnd"/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целевых показателей реализации муниципальной Программы.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целей и решения задач Программы составила: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224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22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1,02 + </w:t>
      </w:r>
      <w:r w:rsidR="008436C7">
        <w:rPr>
          <w:rFonts w:ascii="Times New Roman" w:hAnsi="Times New Roman" w:cs="Times New Roman"/>
          <w:color w:val="000000"/>
          <w:sz w:val="28"/>
          <w:szCs w:val="28"/>
        </w:rPr>
        <w:t>1,5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+1,09 + 1,43</w:t>
      </w:r>
      <w:r w:rsidRPr="0022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2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84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соответствия запланированному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Программы, рассчитана по формуле: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D53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</w:t>
      </w:r>
      <w:r w:rsidRPr="001D53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/Ф</w:t>
      </w:r>
      <w:r w:rsidRPr="001D53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100%</w:t>
      </w:r>
      <w:r w:rsidR="006E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gramStart"/>
      <w:r w:rsidR="006E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6E63B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</w:t>
      </w:r>
      <w:r w:rsidRPr="001D53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финансирования реализации муниципальной Программы;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D53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 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фактический объем финансовых ресурсов, направленный на реализацию муниципальной Программы (таблица 2);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D53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 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плановый объем финансовых ресурсов на соответствующий отчетный период (на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соответствия запланированному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Программы, составила: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целом по Программе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113,2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числе: за счет бюджета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за счет внебюджетных средств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123,7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рассчитана по формуле: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С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У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</w:t>
      </w:r>
      <w:proofErr w:type="gramStart"/>
      <w:r w:rsidR="006E63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</w:t>
      </w:r>
      <w:r w:rsidR="006E63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E63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63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2C34" w:rsidRPr="001D5396" w:rsidRDefault="00D42C34" w:rsidP="00D42C3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расчетов эффективность реализации Программы составила </w:t>
      </w:r>
      <w:r w:rsidR="008436C7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,63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113,2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84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позволяет признать реализацию Программы эффективной.</w:t>
      </w:r>
    </w:p>
    <w:p w:rsidR="00A4638A" w:rsidRPr="008D5FE5" w:rsidRDefault="00A4638A" w:rsidP="00A4638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Анализ факторов (рисков), повлиявших на ход реализации Программы:</w:t>
      </w:r>
    </w:p>
    <w:p w:rsidR="00A4638A" w:rsidRPr="008D5FE5" w:rsidRDefault="00A4638A" w:rsidP="007F5B6D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hAnsi="Times New Roman"/>
          <w:sz w:val="28"/>
          <w:szCs w:val="28"/>
        </w:rPr>
        <w:t>Невысокая активност</w:t>
      </w:r>
      <w:r w:rsidR="007F5B6D" w:rsidRPr="008D5FE5">
        <w:rPr>
          <w:rFonts w:ascii="Times New Roman" w:hAnsi="Times New Roman"/>
          <w:sz w:val="28"/>
          <w:szCs w:val="28"/>
        </w:rPr>
        <w:t xml:space="preserve">ь бизнеса в участии в семинарах, конкурсах в связи с его занятостью своей предпринимательской деятельностью </w:t>
      </w:r>
    </w:p>
    <w:p w:rsidR="004F52B5" w:rsidRPr="008D5FE5" w:rsidRDefault="004F52B5" w:rsidP="00D0065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2B5" w:rsidRPr="008D5FE5" w:rsidRDefault="004F52B5" w:rsidP="00D0065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«Поддержка малого и среднего предпринимательства в Пермском муниципальном районе»</w:t>
      </w:r>
    </w:p>
    <w:p w:rsidR="00CB01C8" w:rsidRPr="008D5FE5" w:rsidRDefault="00CB01C8" w:rsidP="00D0065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B5" w:rsidRPr="008D5FE5" w:rsidRDefault="004F52B5" w:rsidP="00D0065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подпрограммы: </w:t>
      </w:r>
      <w:r w:rsidRPr="008D5FE5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 в Пермском муниципальном районе</w:t>
      </w:r>
      <w:r w:rsidRPr="008D5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подпрограммы:</w:t>
      </w:r>
    </w:p>
    <w:p w:rsidR="004F52B5" w:rsidRPr="008D5FE5" w:rsidRDefault="004F52B5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В </w:t>
      </w:r>
      <w:r w:rsidR="00FE5841" w:rsidRPr="008D5FE5">
        <w:rPr>
          <w:rFonts w:ascii="Times New Roman" w:hAnsi="Times New Roman" w:cs="Times New Roman"/>
          <w:sz w:val="28"/>
          <w:szCs w:val="28"/>
        </w:rPr>
        <w:t>20</w:t>
      </w:r>
      <w:r w:rsidR="00274125" w:rsidRPr="008D5FE5">
        <w:rPr>
          <w:rFonts w:ascii="Times New Roman" w:hAnsi="Times New Roman" w:cs="Times New Roman"/>
          <w:sz w:val="28"/>
          <w:szCs w:val="28"/>
        </w:rPr>
        <w:t>2</w:t>
      </w:r>
      <w:r w:rsidR="0009524F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</w:t>
      </w:r>
      <w:r w:rsidR="00E6242B" w:rsidRPr="008D5FE5">
        <w:rPr>
          <w:rFonts w:ascii="Times New Roman" w:hAnsi="Times New Roman" w:cs="Times New Roman"/>
          <w:sz w:val="28"/>
          <w:szCs w:val="28"/>
        </w:rPr>
        <w:t xml:space="preserve">ермского муниципального района </w:t>
      </w:r>
      <w:r w:rsidRPr="008D5FE5">
        <w:rPr>
          <w:rFonts w:ascii="Times New Roman" w:hAnsi="Times New Roman" w:cs="Times New Roman"/>
          <w:sz w:val="28"/>
          <w:szCs w:val="28"/>
        </w:rPr>
        <w:t xml:space="preserve">и внебюджетных источников. Общая сумма средств за счет всех источников, включая средства </w:t>
      </w:r>
      <w:r w:rsidR="00E6242B" w:rsidRPr="008D5FE5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8D5FE5">
        <w:rPr>
          <w:rFonts w:ascii="Times New Roman" w:hAnsi="Times New Roman" w:cs="Times New Roman"/>
          <w:sz w:val="28"/>
          <w:szCs w:val="28"/>
        </w:rPr>
        <w:t xml:space="preserve">, в год по плану составляла – </w:t>
      </w:r>
      <w:r w:rsidR="0009524F" w:rsidRPr="008D5FE5">
        <w:rPr>
          <w:rFonts w:ascii="Times New Roman" w:hAnsi="Times New Roman" w:cs="Times New Roman"/>
          <w:sz w:val="28"/>
          <w:szCs w:val="28"/>
        </w:rPr>
        <w:t>5 </w:t>
      </w:r>
      <w:r w:rsidR="008436C7">
        <w:rPr>
          <w:rFonts w:ascii="Times New Roman" w:hAnsi="Times New Roman" w:cs="Times New Roman"/>
          <w:sz w:val="28"/>
          <w:szCs w:val="28"/>
        </w:rPr>
        <w:t>1</w:t>
      </w:r>
      <w:r w:rsidR="0009524F" w:rsidRPr="008D5FE5">
        <w:rPr>
          <w:rFonts w:ascii="Times New Roman" w:hAnsi="Times New Roman" w:cs="Times New Roman"/>
          <w:sz w:val="28"/>
          <w:szCs w:val="28"/>
        </w:rPr>
        <w:t>00,7</w:t>
      </w:r>
      <w:r w:rsidR="00B00558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>тыс. рублей, по факту составила –</w:t>
      </w:r>
      <w:r w:rsidR="00C41A04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="0009524F" w:rsidRPr="008D5FE5">
        <w:rPr>
          <w:rFonts w:ascii="Times New Roman" w:hAnsi="Times New Roman" w:cs="Times New Roman"/>
          <w:sz w:val="28"/>
          <w:szCs w:val="28"/>
        </w:rPr>
        <w:t>5 </w:t>
      </w:r>
      <w:r w:rsidR="008436C7">
        <w:rPr>
          <w:rFonts w:ascii="Times New Roman" w:hAnsi="Times New Roman" w:cs="Times New Roman"/>
          <w:sz w:val="28"/>
          <w:szCs w:val="28"/>
        </w:rPr>
        <w:t>8</w:t>
      </w:r>
      <w:r w:rsidR="0009524F" w:rsidRPr="008D5FE5">
        <w:rPr>
          <w:rFonts w:ascii="Times New Roman" w:hAnsi="Times New Roman" w:cs="Times New Roman"/>
          <w:sz w:val="28"/>
          <w:szCs w:val="28"/>
        </w:rPr>
        <w:t xml:space="preserve">00,7 </w:t>
      </w:r>
      <w:r w:rsidRPr="008D5FE5">
        <w:rPr>
          <w:rFonts w:ascii="Times New Roman" w:hAnsi="Times New Roman" w:cs="Times New Roman"/>
          <w:sz w:val="28"/>
          <w:szCs w:val="28"/>
        </w:rPr>
        <w:t>тыс. рублей (</w:t>
      </w:r>
      <w:r w:rsidR="0009524F" w:rsidRPr="008D5FE5">
        <w:rPr>
          <w:rFonts w:ascii="Times New Roman" w:hAnsi="Times New Roman" w:cs="Times New Roman"/>
          <w:sz w:val="28"/>
          <w:szCs w:val="28"/>
        </w:rPr>
        <w:t>113,7</w:t>
      </w:r>
      <w:r w:rsidRPr="008D5FE5">
        <w:rPr>
          <w:rFonts w:ascii="Times New Roman" w:hAnsi="Times New Roman" w:cs="Times New Roman"/>
          <w:sz w:val="28"/>
          <w:szCs w:val="28"/>
        </w:rPr>
        <w:t xml:space="preserve"> % от плана), из них:</w:t>
      </w:r>
    </w:p>
    <w:p w:rsidR="004F52B5" w:rsidRPr="008D5FE5" w:rsidRDefault="00963504" w:rsidP="00D006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="00014E91" w:rsidRPr="008D5FE5">
        <w:rPr>
          <w:rFonts w:ascii="Times New Roman" w:hAnsi="Times New Roman" w:cs="Times New Roman"/>
          <w:sz w:val="28"/>
          <w:szCs w:val="28"/>
        </w:rPr>
        <w:tab/>
      </w:r>
      <w:r w:rsidRPr="008D5FE5">
        <w:rPr>
          <w:rFonts w:ascii="Times New Roman" w:hAnsi="Times New Roman" w:cs="Times New Roman"/>
          <w:sz w:val="28"/>
          <w:szCs w:val="28"/>
        </w:rPr>
        <w:t>- </w:t>
      </w:r>
      <w:r w:rsidR="0009524F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2 150,7</w:t>
      </w:r>
      <w:r w:rsidR="00E75473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2B5" w:rsidRPr="008D5FE5">
        <w:rPr>
          <w:rFonts w:ascii="Times New Roman" w:hAnsi="Times New Roman" w:cs="Times New Roman"/>
          <w:sz w:val="28"/>
          <w:szCs w:val="28"/>
        </w:rPr>
        <w:t>тыс. рублей – средства бюджета Пермского муниципального района (</w:t>
      </w:r>
      <w:r w:rsidR="0009524F" w:rsidRPr="008D5FE5">
        <w:rPr>
          <w:rFonts w:ascii="Times New Roman" w:hAnsi="Times New Roman" w:cs="Times New Roman"/>
          <w:sz w:val="28"/>
          <w:szCs w:val="28"/>
        </w:rPr>
        <w:t>100,0</w:t>
      </w:r>
      <w:r w:rsidR="004F52B5" w:rsidRPr="008D5FE5">
        <w:rPr>
          <w:rFonts w:ascii="Times New Roman" w:hAnsi="Times New Roman" w:cs="Times New Roman"/>
          <w:sz w:val="28"/>
          <w:szCs w:val="28"/>
        </w:rPr>
        <w:t xml:space="preserve"> % от плана);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- </w:t>
      </w:r>
      <w:r w:rsidR="0009524F" w:rsidRPr="008D5FE5">
        <w:rPr>
          <w:rFonts w:ascii="Times New Roman" w:hAnsi="Times New Roman" w:cs="Times New Roman"/>
          <w:sz w:val="28"/>
          <w:szCs w:val="28"/>
        </w:rPr>
        <w:t>3650,</w:t>
      </w:r>
      <w:r w:rsidR="000D0BB4" w:rsidRPr="008D5FE5">
        <w:rPr>
          <w:rFonts w:ascii="Times New Roman" w:hAnsi="Times New Roman" w:cs="Times New Roman"/>
          <w:sz w:val="28"/>
          <w:szCs w:val="28"/>
        </w:rPr>
        <w:t>0</w:t>
      </w:r>
      <w:r w:rsidRPr="008D5FE5">
        <w:rPr>
          <w:rFonts w:ascii="Times New Roman" w:hAnsi="Times New Roman" w:cs="Times New Roman"/>
          <w:sz w:val="28"/>
          <w:szCs w:val="28"/>
        </w:rPr>
        <w:t xml:space="preserve"> тыс. рублей – внебюджетные средства (</w:t>
      </w:r>
      <w:r w:rsidR="0009524F" w:rsidRPr="008D5FE5">
        <w:rPr>
          <w:rFonts w:ascii="Times New Roman" w:hAnsi="Times New Roman" w:cs="Times New Roman"/>
          <w:sz w:val="28"/>
          <w:szCs w:val="28"/>
        </w:rPr>
        <w:t>123,7</w:t>
      </w:r>
      <w:r w:rsidRPr="008D5FE5">
        <w:rPr>
          <w:rFonts w:ascii="Times New Roman" w:hAnsi="Times New Roman" w:cs="Times New Roman"/>
          <w:sz w:val="28"/>
          <w:szCs w:val="28"/>
        </w:rPr>
        <w:t xml:space="preserve"> % от плана). </w:t>
      </w:r>
    </w:p>
    <w:p w:rsidR="004F52B5" w:rsidRPr="008D5FE5" w:rsidRDefault="004F52B5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подпрограммы:</w:t>
      </w:r>
    </w:p>
    <w:p w:rsidR="00C1590D" w:rsidRPr="008D5FE5" w:rsidRDefault="004F52B5" w:rsidP="00D00652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5921BD" w:rsidRPr="008D5FE5">
        <w:rPr>
          <w:rFonts w:ascii="Times New Roman" w:hAnsi="Times New Roman" w:cs="Times New Roman"/>
          <w:sz w:val="28"/>
          <w:szCs w:val="28"/>
        </w:rPr>
        <w:t>Число получателей финансовой поддержки за счет средств Подпрограммы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составило </w:t>
      </w:r>
      <w:r w:rsidR="00D030ED" w:rsidRPr="008D5FE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9524F" w:rsidRPr="008D5FE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ед. (</w:t>
      </w:r>
      <w:r w:rsidR="0009524F" w:rsidRPr="008D5FE5">
        <w:rPr>
          <w:rFonts w:ascii="Times New Roman" w:hAnsi="Times New Roman" w:cs="Times New Roman"/>
          <w:color w:val="000000"/>
          <w:sz w:val="28"/>
          <w:szCs w:val="28"/>
        </w:rPr>
        <w:t>115,4</w:t>
      </w:r>
      <w:r w:rsidR="00D030ED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от планового значения).</w:t>
      </w:r>
      <w:r w:rsidR="00DC4A80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38B" w:rsidRPr="008D5FE5">
        <w:rPr>
          <w:rFonts w:ascii="Times New Roman" w:hAnsi="Times New Roman" w:cs="Times New Roman"/>
          <w:sz w:val="28"/>
          <w:szCs w:val="28"/>
        </w:rPr>
        <w:t xml:space="preserve">Данный показатель сложился из суммы выданных управлением по развитию агропромышленного комплекса и предпринимательства администрации Пермского муниципального района (далее – Управление) </w:t>
      </w:r>
      <w:r w:rsidR="007F5B6D" w:rsidRPr="008D5FE5">
        <w:rPr>
          <w:rFonts w:ascii="Times New Roman" w:hAnsi="Times New Roman" w:cs="Times New Roman"/>
          <w:sz w:val="28"/>
          <w:szCs w:val="28"/>
        </w:rPr>
        <w:br/>
      </w:r>
      <w:r w:rsidR="00F1438B" w:rsidRPr="008D5FE5">
        <w:rPr>
          <w:rFonts w:ascii="Times New Roman" w:hAnsi="Times New Roman" w:cs="Times New Roman"/>
          <w:sz w:val="28"/>
          <w:szCs w:val="28"/>
        </w:rPr>
        <w:t xml:space="preserve">6 субсидий и 9 </w:t>
      </w:r>
      <w:proofErr w:type="spellStart"/>
      <w:r w:rsidR="00F1438B" w:rsidRPr="008D5FE5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F1438B" w:rsidRPr="008D5FE5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 w:rsidR="00D030ED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</w:t>
      </w:r>
      <w:r w:rsidR="00F1438B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D030ED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F1438B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фондом</w:t>
      </w:r>
      <w:r w:rsidR="00D030ED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малого предпринимательства (далее – Фонд)</w:t>
      </w:r>
      <w:r w:rsidR="00C1590D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590D" w:rsidRPr="008D5FE5" w:rsidRDefault="004F52B5" w:rsidP="00D0065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D030ED" w:rsidRPr="008D5FE5">
        <w:rPr>
          <w:rFonts w:ascii="Times New Roman" w:hAnsi="Times New Roman" w:cs="Times New Roman"/>
          <w:sz w:val="28"/>
          <w:szCs w:val="28"/>
        </w:rPr>
        <w:t>Объем инвестиций в основной капитал субъектов малого и среднего предпринимательства - получателей поддержки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30ED" w:rsidRPr="008D5FE5">
        <w:rPr>
          <w:rFonts w:ascii="Times New Roman" w:hAnsi="Times New Roman" w:cs="Times New Roman"/>
          <w:color w:val="000000"/>
          <w:sz w:val="28"/>
          <w:szCs w:val="28"/>
        </w:rPr>
        <w:t>млн. руб.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» составило </w:t>
      </w:r>
      <w:r w:rsidR="00F1438B" w:rsidRPr="008D5FE5">
        <w:rPr>
          <w:rFonts w:ascii="Times New Roman" w:hAnsi="Times New Roman" w:cs="Times New Roman"/>
          <w:color w:val="000000"/>
          <w:sz w:val="28"/>
          <w:szCs w:val="28"/>
        </w:rPr>
        <w:t>21,139</w:t>
      </w:r>
      <w:r w:rsidR="00D030ED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млн. руб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F1438B" w:rsidRPr="008D5FE5">
        <w:rPr>
          <w:rFonts w:ascii="Times New Roman" w:hAnsi="Times New Roman" w:cs="Times New Roman"/>
          <w:color w:val="000000"/>
          <w:sz w:val="28"/>
          <w:szCs w:val="28"/>
        </w:rPr>
        <w:t>330,3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</w:t>
      </w:r>
      <w:r w:rsidR="00DC4A80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BAF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Это обусловлено </w:t>
      </w:r>
      <w:r w:rsidR="00F1438B" w:rsidRPr="008D5FE5">
        <w:rPr>
          <w:rFonts w:ascii="Times New Roman" w:hAnsi="Times New Roman" w:cs="Times New Roman"/>
          <w:sz w:val="28"/>
          <w:szCs w:val="28"/>
        </w:rPr>
        <w:t>тем, что получатели субсидий направляли значительные средства на инвестиции в основной капитал в 2022 г.</w:t>
      </w:r>
      <w:r w:rsidR="00C1590D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8A7" w:rsidRDefault="004F52B5" w:rsidP="00D0065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3C0BAF" w:rsidRPr="008D5FE5">
        <w:rPr>
          <w:rFonts w:ascii="Times New Roman" w:hAnsi="Times New Roman" w:cs="Times New Roman"/>
          <w:color w:val="000000"/>
          <w:sz w:val="28"/>
          <w:szCs w:val="28"/>
        </w:rPr>
        <w:t>Количество субъектов малого и среднего предпринимательства – получателей консультационной поддержки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C0BAF" w:rsidRPr="008D5FE5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.» составило </w:t>
      </w:r>
      <w:r w:rsidR="00F1438B" w:rsidRPr="008D5FE5">
        <w:rPr>
          <w:rFonts w:ascii="Times New Roman" w:hAnsi="Times New Roman" w:cs="Times New Roman"/>
          <w:sz w:val="28"/>
          <w:szCs w:val="28"/>
        </w:rPr>
        <w:t>192</w:t>
      </w:r>
      <w:r w:rsidR="003C0BAF" w:rsidRPr="008D5FE5">
        <w:rPr>
          <w:rFonts w:ascii="Times New Roman" w:hAnsi="Times New Roman" w:cs="Times New Roman"/>
          <w:sz w:val="28"/>
          <w:szCs w:val="28"/>
        </w:rPr>
        <w:t xml:space="preserve"> ед.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1438B" w:rsidRPr="008D5FE5">
        <w:rPr>
          <w:rFonts w:ascii="Times New Roman" w:hAnsi="Times New Roman" w:cs="Times New Roman"/>
          <w:color w:val="000000"/>
          <w:sz w:val="28"/>
          <w:szCs w:val="28"/>
        </w:rPr>
        <w:t>107,9</w:t>
      </w:r>
      <w:r w:rsidR="003C0BAF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847EFD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Это обусловлено ростом </w:t>
      </w:r>
      <w:r w:rsidR="003C0BAF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субъектов бизнеса, </w:t>
      </w:r>
      <w:proofErr w:type="spellStart"/>
      <w:r w:rsidR="003C0BAF" w:rsidRPr="008D5FE5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="003C0BAF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потенциальных предпринимателей и </w:t>
      </w:r>
      <w:proofErr w:type="spellStart"/>
      <w:r w:rsidR="003C0BAF" w:rsidRPr="008D5FE5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="003C0BAF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которым даны консультации Фондом</w:t>
      </w:r>
      <w:r w:rsidR="005528A7" w:rsidRPr="008D5F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63BF" w:rsidRPr="001D5396" w:rsidRDefault="006E63BF" w:rsidP="006E63B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оценки степени достижения показателей</w:t>
      </w:r>
      <w:r w:rsidRPr="001D53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подпр</w:t>
      </w:r>
      <w:r>
        <w:rPr>
          <w:rFonts w:ascii="Times New Roman" w:hAnsi="Times New Roman" w:cs="Times New Roman"/>
          <w:b/>
          <w:sz w:val="28"/>
          <w:szCs w:val="28"/>
        </w:rPr>
        <w:t>ограммы:</w:t>
      </w:r>
    </w:p>
    <w:p w:rsidR="006E63BF" w:rsidRPr="001D5396" w:rsidRDefault="006E63BF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достижения целевых показателей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одпрограммы рассчитана по формуле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6A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достижения целевых показателей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одпрограммы составила:</w:t>
      </w:r>
    </w:p>
    <w:p w:rsidR="006E63BF" w:rsidRPr="001D5396" w:rsidRDefault="006E63BF" w:rsidP="006E63B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ab/>
        <w:t>- по показателю «</w:t>
      </w:r>
      <w:r w:rsidRPr="008D5FE5">
        <w:rPr>
          <w:rFonts w:ascii="Times New Roman" w:hAnsi="Times New Roman" w:cs="Times New Roman"/>
          <w:sz w:val="28"/>
          <w:szCs w:val="28"/>
        </w:rPr>
        <w:t>Число получателей финансовой поддержки за счет средств Подпрограммы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1,154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E63BF" w:rsidRPr="001D5396" w:rsidRDefault="006E63BF" w:rsidP="006E63B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 по показателю «</w:t>
      </w:r>
      <w:r w:rsidRPr="008D5FE5">
        <w:rPr>
          <w:rFonts w:ascii="Times New Roman" w:hAnsi="Times New Roman" w:cs="Times New Roman"/>
          <w:sz w:val="28"/>
          <w:szCs w:val="28"/>
        </w:rPr>
        <w:t>Объем инвестиций в основной капитал субъектов малого и среднего предпринимательства - получателей поддержки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, млн. руб.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3,303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21,139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6,4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E63BF" w:rsidRPr="001D5396" w:rsidRDefault="006E63BF" w:rsidP="006E63B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ab/>
        <w:t>- по показателю «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субъектов малого и среднего предпринимательства – получателей консультационной поддержки, </w:t>
      </w:r>
      <w:proofErr w:type="gramStart"/>
      <w:r w:rsidRPr="008D5FE5">
        <w:rPr>
          <w:rFonts w:ascii="Times New Roman" w:hAnsi="Times New Roman" w:cs="Times New Roman"/>
          <w:color w:val="000000"/>
          <w:sz w:val="28"/>
          <w:szCs w:val="28"/>
        </w:rPr>
        <w:t>ед.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D539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1,079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192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178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E63BF" w:rsidRPr="001D5396" w:rsidRDefault="006E63BF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муниципальной Подпрограммы рассчитана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6A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достижения целей и решения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 составила:</w:t>
      </w:r>
    </w:p>
    <w:p w:rsidR="006E63BF" w:rsidRPr="001D5396" w:rsidRDefault="006E63BF" w:rsidP="006E63B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>
        <w:rPr>
          <w:rFonts w:ascii="Times New Roman" w:hAnsi="Times New Roman" w:cs="Times New Roman"/>
          <w:color w:val="000000"/>
          <w:sz w:val="28"/>
          <w:szCs w:val="28"/>
        </w:rPr>
        <w:t>1,154</w:t>
      </w:r>
      <w:r w:rsidRPr="00E738FD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Pr="00E738FD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 w:cs="Times New Roman"/>
          <w:color w:val="000000"/>
          <w:sz w:val="28"/>
          <w:szCs w:val="28"/>
        </w:rPr>
        <w:t>1,079</w:t>
      </w: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/ 3 =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244</w:t>
      </w:r>
    </w:p>
    <w:p w:rsidR="006E63BF" w:rsidRPr="001D5396" w:rsidRDefault="006E63BF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соответствия запланированному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затрат и эффективности использования средств, направленных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одпрограммы, рассчитана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6A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соответствия запланированному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муниципальной Подпрограммы, составила:</w:t>
      </w:r>
    </w:p>
    <w:p w:rsidR="006E63BF" w:rsidRPr="001D5396" w:rsidRDefault="006E63BF" w:rsidP="006E63B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целом по </w:t>
      </w:r>
      <w:r w:rsidR="006A67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113,7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числе: за счет бюджета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за счет внебюджетных средств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123,7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E63BF" w:rsidRPr="001D5396" w:rsidRDefault="006E63BF" w:rsidP="006E63B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Подпрограммы рассчитана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расчетов эффективность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составила </w:t>
      </w:r>
      <w:r w:rsidR="006A6701">
        <w:rPr>
          <w:rFonts w:ascii="Times New Roman" w:eastAsia="Times New Roman" w:hAnsi="Times New Roman" w:cs="Times New Roman"/>
          <w:sz w:val="28"/>
          <w:szCs w:val="28"/>
          <w:lang w:eastAsia="ru-RU"/>
        </w:rPr>
        <w:t>141,4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6A6701">
        <w:rPr>
          <w:rFonts w:ascii="Times New Roman" w:eastAsia="Times New Roman" w:hAnsi="Times New Roman" w:cs="Times New Roman"/>
          <w:sz w:val="28"/>
          <w:szCs w:val="28"/>
          <w:lang w:eastAsia="ru-RU"/>
        </w:rPr>
        <w:t>113,7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6A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244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 </w:t>
      </w:r>
      <w:r w:rsidR="006A6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признать реализацию 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 эффективной.</w:t>
      </w:r>
    </w:p>
    <w:p w:rsidR="004F52B5" w:rsidRPr="008D5FE5" w:rsidRDefault="004F52B5" w:rsidP="00D00652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Реализация мероприятий подпрограммы:</w:t>
      </w:r>
    </w:p>
    <w:p w:rsidR="004F52B5" w:rsidRPr="008D5FE5" w:rsidRDefault="004F52B5" w:rsidP="00D00652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В </w:t>
      </w:r>
      <w:r w:rsidR="00014E91" w:rsidRPr="008D5FE5">
        <w:rPr>
          <w:rFonts w:ascii="Times New Roman" w:hAnsi="Times New Roman" w:cs="Times New Roman"/>
          <w:sz w:val="28"/>
          <w:szCs w:val="28"/>
        </w:rPr>
        <w:t>20</w:t>
      </w:r>
      <w:r w:rsidR="000D0BB4" w:rsidRPr="008D5FE5">
        <w:rPr>
          <w:rFonts w:ascii="Times New Roman" w:hAnsi="Times New Roman" w:cs="Times New Roman"/>
          <w:sz w:val="28"/>
          <w:szCs w:val="28"/>
        </w:rPr>
        <w:t>2</w:t>
      </w:r>
      <w:r w:rsidR="00F1438B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 w:rsidR="00B00558" w:rsidRPr="008D5FE5">
        <w:rPr>
          <w:rFonts w:ascii="Times New Roman" w:hAnsi="Times New Roman" w:cs="Times New Roman"/>
          <w:sz w:val="28"/>
          <w:szCs w:val="28"/>
        </w:rPr>
        <w:t>п</w:t>
      </w:r>
      <w:r w:rsidRPr="008D5FE5">
        <w:rPr>
          <w:rFonts w:ascii="Times New Roman" w:hAnsi="Times New Roman" w:cs="Times New Roman"/>
          <w:sz w:val="28"/>
          <w:szCs w:val="28"/>
        </w:rPr>
        <w:t>одпрограммы осуществлялась реализация следующих мероприятий:</w:t>
      </w:r>
    </w:p>
    <w:p w:rsidR="004F52B5" w:rsidRPr="008D5FE5" w:rsidRDefault="004F52B5" w:rsidP="00D00652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/>
          <w:color w:val="000000"/>
          <w:sz w:val="28"/>
          <w:szCs w:val="28"/>
        </w:rPr>
        <w:t>Проведение экономического анализа осуществлялось в рамках подготовки: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438B" w:rsidRPr="008D5FE5" w:rsidRDefault="00F1438B" w:rsidP="00D00652">
      <w:pPr>
        <w:pStyle w:val="a4"/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актуализации раздела «Финансово-экономическое состояние МСП» во вкладке «Поддержка предпринимательства» на сайте Пермского муниципального района </w:t>
      </w:r>
      <w:r w:rsidRPr="008D5FE5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8D5F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8D5FE5">
        <w:rPr>
          <w:rFonts w:ascii="Times New Roman" w:eastAsia="Times New Roman" w:hAnsi="Times New Roman"/>
          <w:sz w:val="28"/>
          <w:szCs w:val="28"/>
          <w:lang w:val="en-US" w:eastAsia="ru-RU"/>
        </w:rPr>
        <w:t>permraion</w:t>
      </w:r>
      <w:proofErr w:type="spellEnd"/>
      <w:r w:rsidRPr="008D5F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8D5FE5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сайт района) (январь-март);</w:t>
      </w:r>
    </w:p>
    <w:p w:rsidR="00F1438B" w:rsidRPr="008D5FE5" w:rsidRDefault="00F1438B" w:rsidP="00D00652">
      <w:pPr>
        <w:pStyle w:val="a4"/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годового отчета о ходе реализации и оценки эффективности муниципальной программы «Экономическое развитие Пермского муниципального района» (далее - Программа) за 2021 год (март); </w:t>
      </w:r>
    </w:p>
    <w:p w:rsidR="00F1438B" w:rsidRPr="008D5FE5" w:rsidRDefault="00F1438B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отчета по исполнению календарного плана по реализации Программы за 2021 год (март);</w:t>
      </w:r>
    </w:p>
    <w:p w:rsidR="00F1438B" w:rsidRPr="008D5FE5" w:rsidRDefault="00F1438B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отчета главы администрации Пермского муниципального района за 2021 год в части развития МСП (март);</w:t>
      </w:r>
    </w:p>
    <w:p w:rsidR="00F1438B" w:rsidRPr="008D5FE5" w:rsidRDefault="00F1438B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D5FE5">
        <w:rPr>
          <w:rFonts w:ascii="Times New Roman" w:hAnsi="Times New Roman" w:cs="Times New Roman"/>
          <w:sz w:val="28"/>
          <w:szCs w:val="28"/>
        </w:rPr>
        <w:t>информации об исполнении плановых значений показателей результативности</w:t>
      </w:r>
      <w:r w:rsidR="00833C8A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>деятельности администрации Пермского муниципального</w:t>
      </w:r>
      <w:r w:rsidR="00833C8A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lastRenderedPageBreak/>
        <w:t>района за 2021 год согласно распоряжения администрации Пермского муниципального района от 05.03.2022 № СЭД-2022-299-01-01-</w:t>
      </w:r>
      <w:proofErr w:type="gramStart"/>
      <w:r w:rsidRPr="008D5FE5">
        <w:rPr>
          <w:rFonts w:ascii="Times New Roman" w:hAnsi="Times New Roman" w:cs="Times New Roman"/>
          <w:sz w:val="28"/>
          <w:szCs w:val="28"/>
        </w:rPr>
        <w:t>07.С</w:t>
      </w:r>
      <w:proofErr w:type="gramEnd"/>
      <w:r w:rsidRPr="008D5FE5">
        <w:rPr>
          <w:rFonts w:ascii="Times New Roman" w:hAnsi="Times New Roman" w:cs="Times New Roman"/>
          <w:sz w:val="28"/>
          <w:szCs w:val="28"/>
        </w:rPr>
        <w:t>-36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(март);</w:t>
      </w:r>
    </w:p>
    <w:p w:rsidR="00F1438B" w:rsidRPr="008D5FE5" w:rsidRDefault="00F1438B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информации в 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территориальный отдел по Пермскому району </w:t>
      </w:r>
      <w:r w:rsidRPr="008D5FE5">
        <w:rPr>
          <w:rFonts w:ascii="Times New Roman" w:eastAsia="Calibri" w:hAnsi="Times New Roman" w:cs="Times New Roman"/>
          <w:sz w:val="28"/>
          <w:szCs w:val="28"/>
        </w:rPr>
        <w:br/>
        <w:t>ГКУ ЦЗН Пермского края</w:t>
      </w:r>
      <w:r w:rsidRPr="008D5FE5">
        <w:rPr>
          <w:rFonts w:ascii="Times New Roman" w:hAnsi="Times New Roman" w:cs="Times New Roman"/>
          <w:sz w:val="28"/>
          <w:szCs w:val="28"/>
        </w:rPr>
        <w:t xml:space="preserve"> о занятых в субъектах малого предпринимательства района (июль).</w:t>
      </w:r>
    </w:p>
    <w:p w:rsidR="00277E7C" w:rsidRPr="008D5FE5" w:rsidRDefault="00923DAB" w:rsidP="00D00652">
      <w:pPr>
        <w:pStyle w:val="a4"/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Прогнозирование отдельных показателей развития субъектов МСП осуществлялось в рамках подготовки:</w:t>
      </w:r>
    </w:p>
    <w:p w:rsidR="00F1438B" w:rsidRPr="008D5FE5" w:rsidRDefault="00F1438B" w:rsidP="00D00652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прогноза социально-экономического развития Пермского муниципального района на 2022 год и плановый период 2023-2024 годов (март);</w:t>
      </w:r>
      <w:r w:rsidRPr="008D5FE5">
        <w:rPr>
          <w:rFonts w:ascii="Times New Roman" w:hAnsi="Times New Roman"/>
          <w:sz w:val="28"/>
          <w:szCs w:val="28"/>
        </w:rPr>
        <w:t xml:space="preserve"> </w:t>
      </w:r>
    </w:p>
    <w:p w:rsidR="00F1438B" w:rsidRPr="008D5FE5" w:rsidRDefault="00F1438B" w:rsidP="00D00652">
      <w:pPr>
        <w:pStyle w:val="a4"/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/>
          <w:sz w:val="28"/>
          <w:szCs w:val="28"/>
        </w:rPr>
        <w:t>-</w:t>
      </w:r>
      <w:r w:rsidR="00833C8A" w:rsidRPr="008D5FE5">
        <w:rPr>
          <w:rFonts w:ascii="Times New Roman" w:hAnsi="Times New Roman"/>
          <w:sz w:val="28"/>
          <w:szCs w:val="28"/>
        </w:rPr>
        <w:t> </w:t>
      </w:r>
      <w:r w:rsidRPr="008D5FE5">
        <w:rPr>
          <w:rFonts w:ascii="Times New Roman" w:hAnsi="Times New Roman"/>
          <w:sz w:val="28"/>
          <w:szCs w:val="28"/>
        </w:rPr>
        <w:t>прогноза социально-экономического развития Пермского муниципального округа на 2023 год и на плановый период 2024 и 2025 годов (июль);</w:t>
      </w:r>
    </w:p>
    <w:p w:rsidR="00F1438B" w:rsidRPr="008D5FE5" w:rsidRDefault="00F1438B" w:rsidP="00D00652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информации в </w:t>
      </w:r>
      <w:r w:rsidRPr="008D5FE5">
        <w:rPr>
          <w:rFonts w:ascii="Times New Roman" w:hAnsi="Times New Roman"/>
          <w:sz w:val="28"/>
          <w:szCs w:val="28"/>
        </w:rPr>
        <w:t xml:space="preserve">территориальный отдел по Пермскому району </w:t>
      </w:r>
      <w:r w:rsidRPr="008D5FE5">
        <w:rPr>
          <w:rFonts w:ascii="Times New Roman" w:hAnsi="Times New Roman"/>
          <w:sz w:val="28"/>
          <w:szCs w:val="28"/>
        </w:rPr>
        <w:br/>
        <w:t>ГКУ ЦЗН Пермского края для формирования прогнозных оценок рынка труда Пермского муниципального округа на 2022 год и на перспективный период 2023–2024 гг. (август);</w:t>
      </w:r>
    </w:p>
    <w:p w:rsidR="00F1438B" w:rsidRPr="008D5FE5" w:rsidRDefault="00F1438B" w:rsidP="00D00652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проекта постановления администрации Пермского муниципального района «</w:t>
      </w:r>
      <w:r w:rsidRPr="008D5FE5">
        <w:rPr>
          <w:rFonts w:ascii="Times New Roman" w:hAnsi="Times New Roman"/>
          <w:sz w:val="28"/>
          <w:szCs w:val="28"/>
        </w:rPr>
        <w:fldChar w:fldCharType="begin"/>
      </w:r>
      <w:r w:rsidRPr="008D5FE5">
        <w:rPr>
          <w:rFonts w:ascii="Times New Roman" w:hAnsi="Times New Roman"/>
          <w:sz w:val="28"/>
          <w:szCs w:val="28"/>
        </w:rPr>
        <w:instrText xml:space="preserve"> DOCPROPERTY  doc_summary  \* MERGEFORMAT </w:instrText>
      </w:r>
      <w:r w:rsidRPr="008D5FE5">
        <w:rPr>
          <w:rFonts w:ascii="Times New Roman" w:hAnsi="Times New Roman"/>
          <w:sz w:val="28"/>
          <w:szCs w:val="28"/>
        </w:rPr>
        <w:fldChar w:fldCharType="separate"/>
      </w:r>
      <w:r w:rsidRPr="008D5FE5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8D5FE5">
        <w:rPr>
          <w:rFonts w:ascii="Times New Roman" w:hAnsi="Times New Roman"/>
          <w:sz w:val="28"/>
          <w:szCs w:val="28"/>
        </w:rPr>
        <w:t xml:space="preserve">Экономическое развитие Пермского муниципального округа» </w:t>
      </w:r>
      <w:r w:rsidRPr="008D5FE5">
        <w:rPr>
          <w:rFonts w:ascii="Times New Roman" w:hAnsi="Times New Roman"/>
          <w:sz w:val="28"/>
          <w:szCs w:val="28"/>
        </w:rPr>
        <w:fldChar w:fldCharType="end"/>
      </w:r>
      <w:r w:rsidRPr="008D5FE5">
        <w:rPr>
          <w:rFonts w:ascii="Times New Roman" w:hAnsi="Times New Roman"/>
          <w:sz w:val="28"/>
          <w:szCs w:val="28"/>
        </w:rPr>
        <w:t>(август).</w:t>
      </w:r>
    </w:p>
    <w:p w:rsidR="00F1438B" w:rsidRPr="008D5FE5" w:rsidRDefault="004F52B5" w:rsidP="00D00652">
      <w:pPr>
        <w:pStyle w:val="a4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="00151135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Ведение реестра субъектов </w:t>
      </w:r>
      <w:r w:rsidR="00D365C5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МСП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 получивших поддержку,</w:t>
      </w:r>
      <w:r w:rsidRPr="008D5FE5">
        <w:rPr>
          <w:rFonts w:ascii="Times New Roman" w:hAnsi="Times New Roman"/>
          <w:sz w:val="28"/>
          <w:szCs w:val="28"/>
        </w:rPr>
        <w:t xml:space="preserve"> в </w:t>
      </w:r>
      <w:r w:rsidR="00FE5841" w:rsidRPr="008D5FE5">
        <w:rPr>
          <w:rFonts w:ascii="Times New Roman" w:hAnsi="Times New Roman"/>
          <w:sz w:val="28"/>
          <w:szCs w:val="28"/>
        </w:rPr>
        <w:t>20</w:t>
      </w:r>
      <w:r w:rsidR="00151135" w:rsidRPr="008D5FE5">
        <w:rPr>
          <w:rFonts w:ascii="Times New Roman" w:hAnsi="Times New Roman"/>
          <w:sz w:val="28"/>
          <w:szCs w:val="28"/>
        </w:rPr>
        <w:t>2</w:t>
      </w:r>
      <w:r w:rsidR="00833C8A" w:rsidRPr="008D5FE5">
        <w:rPr>
          <w:rFonts w:ascii="Times New Roman" w:hAnsi="Times New Roman"/>
          <w:sz w:val="28"/>
          <w:szCs w:val="28"/>
        </w:rPr>
        <w:t>2</w:t>
      </w:r>
      <w:r w:rsidRPr="008D5FE5">
        <w:rPr>
          <w:rFonts w:ascii="Times New Roman" w:hAnsi="Times New Roman"/>
          <w:sz w:val="28"/>
          <w:szCs w:val="28"/>
        </w:rPr>
        <w:t xml:space="preserve"> году </w:t>
      </w:r>
      <w:r w:rsidR="00151135" w:rsidRPr="008D5FE5">
        <w:rPr>
          <w:rFonts w:ascii="Times New Roman" w:hAnsi="Times New Roman"/>
          <w:sz w:val="28"/>
          <w:szCs w:val="28"/>
        </w:rPr>
        <w:t xml:space="preserve">по получателям поддержки </w:t>
      </w:r>
      <w:r w:rsidR="00F1438B" w:rsidRPr="008D5FE5">
        <w:rPr>
          <w:rFonts w:ascii="Times New Roman" w:hAnsi="Times New Roman"/>
          <w:sz w:val="28"/>
          <w:szCs w:val="28"/>
        </w:rPr>
        <w:t xml:space="preserve">в форме субсидий и </w:t>
      </w:r>
      <w:proofErr w:type="spellStart"/>
      <w:r w:rsidR="00F1438B" w:rsidRPr="008D5FE5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="00F1438B" w:rsidRPr="008D5FE5">
        <w:rPr>
          <w:rFonts w:ascii="Times New Roman" w:hAnsi="Times New Roman"/>
          <w:sz w:val="28"/>
          <w:szCs w:val="28"/>
        </w:rPr>
        <w:t xml:space="preserve"> осуществлялось посредством размещения соответственно </w:t>
      </w:r>
      <w:r w:rsidR="00F1438B" w:rsidRPr="008D5FE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и </w:t>
      </w:r>
      <w:r w:rsidR="00833C8A" w:rsidRPr="008D5FE5">
        <w:rPr>
          <w:rFonts w:ascii="Times New Roman" w:hAnsi="Times New Roman"/>
          <w:sz w:val="28"/>
          <w:szCs w:val="28"/>
        </w:rPr>
        <w:t>Фондом</w:t>
      </w:r>
      <w:r w:rsidR="00F1438B" w:rsidRPr="008D5FE5">
        <w:rPr>
          <w:rFonts w:ascii="Times New Roman" w:hAnsi="Times New Roman"/>
          <w:sz w:val="28"/>
          <w:szCs w:val="28"/>
        </w:rPr>
        <w:t xml:space="preserve"> информации в Реестре субъектов МСП – получателей поддержки по адресу: </w:t>
      </w:r>
      <w:proofErr w:type="spellStart"/>
      <w:r w:rsidR="00F1438B" w:rsidRPr="008D5FE5">
        <w:rPr>
          <w:rFonts w:ascii="Times New Roman" w:hAnsi="Times New Roman"/>
          <w:sz w:val="28"/>
          <w:szCs w:val="28"/>
          <w:lang w:val="en-US"/>
        </w:rPr>
        <w:t>rmsp</w:t>
      </w:r>
      <w:proofErr w:type="spellEnd"/>
      <w:r w:rsidR="00F1438B" w:rsidRPr="008D5FE5">
        <w:rPr>
          <w:rFonts w:ascii="Times New Roman" w:hAnsi="Times New Roman"/>
          <w:sz w:val="28"/>
          <w:szCs w:val="28"/>
        </w:rPr>
        <w:t>-</w:t>
      </w:r>
      <w:r w:rsidR="00F1438B" w:rsidRPr="008D5FE5">
        <w:rPr>
          <w:rFonts w:ascii="Times New Roman" w:hAnsi="Times New Roman"/>
          <w:sz w:val="28"/>
          <w:szCs w:val="28"/>
          <w:lang w:val="en-US"/>
        </w:rPr>
        <w:t>pp</w:t>
      </w:r>
      <w:r w:rsidR="00F1438B" w:rsidRPr="008D5FE5">
        <w:rPr>
          <w:rFonts w:ascii="Times New Roman" w:hAnsi="Times New Roman"/>
          <w:sz w:val="28"/>
          <w:szCs w:val="28"/>
        </w:rPr>
        <w:t>.</w:t>
      </w:r>
      <w:proofErr w:type="spellStart"/>
      <w:r w:rsidR="00F1438B" w:rsidRPr="008D5FE5"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="00F1438B" w:rsidRPr="008D5FE5">
        <w:rPr>
          <w:rFonts w:ascii="Times New Roman" w:hAnsi="Times New Roman"/>
          <w:sz w:val="28"/>
          <w:szCs w:val="28"/>
        </w:rPr>
        <w:t>.</w:t>
      </w:r>
      <w:proofErr w:type="spellStart"/>
      <w:r w:rsidR="00F1438B" w:rsidRPr="008D5F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1438B" w:rsidRPr="008D5FE5">
        <w:rPr>
          <w:rFonts w:ascii="Times New Roman" w:hAnsi="Times New Roman"/>
          <w:sz w:val="28"/>
          <w:szCs w:val="28"/>
        </w:rPr>
        <w:t>.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 w:rsidR="00360F4C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Информационное обеспечение деятельности субъектов </w:t>
      </w:r>
      <w:r w:rsidR="00D365C5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МСП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осуществлялось посредством размещения в течение </w:t>
      </w:r>
      <w:r w:rsidR="00075522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833C8A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года:</w:t>
      </w:r>
    </w:p>
    <w:p w:rsidR="00833C8A" w:rsidRPr="008D5FE5" w:rsidRDefault="007C233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</w:t>
      </w:r>
      <w:r w:rsidR="00833C8A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сайте района 260 материалов в том числе: </w:t>
      </w:r>
    </w:p>
    <w:p w:rsidR="00833C8A" w:rsidRPr="008D5FE5" w:rsidRDefault="00833C8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 вкладке «Новости» - 108;</w:t>
      </w:r>
    </w:p>
    <w:p w:rsidR="00833C8A" w:rsidRPr="008D5FE5" w:rsidRDefault="00833C8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во вкладке «Поддержка предпринимательства» в разделе «Новости  для предпринимателей» - 22, в разделе «Конкурсы» - 15, в разделе «Информационная поддержка» - 71, в разделе «Финансовая поддержка» - 18, в разделе «Финансово-экономическое состояние МСП» - 6, в разделе «Социальное предпринимательство» - 2, в разделе «Инвестиционная поддержка» - 1, в разделе «Координационный совет по развитию малого и среднего предпринимательства в ПМР» - 13, в разделе «Реестр субъектов малого и среднего предпринимательства» - 1, в разделе «Специальные налоговые режимы для </w:t>
      </w:r>
      <w:r w:rsidR="007C233A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МСП» - 3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C233A" w:rsidRPr="008D5FE5" w:rsidRDefault="007C233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</w:t>
      </w:r>
      <w:r w:rsidR="00833C8A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сайте Фонда – 95;</w:t>
      </w:r>
    </w:p>
    <w:p w:rsidR="00833C8A" w:rsidRPr="008D5FE5" w:rsidRDefault="007C233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3.3.</w:t>
      </w:r>
      <w:r w:rsidR="00833C8A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официальной странице </w:t>
      </w:r>
      <w:r w:rsidR="00833C8A" w:rsidRPr="008D5FE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в социальной сети </w:t>
      </w:r>
      <w:r w:rsidR="00833C8A" w:rsidRPr="008D5FE5">
        <w:rPr>
          <w:rFonts w:ascii="Times New Roman" w:hAnsi="Times New Roman"/>
          <w:sz w:val="28"/>
          <w:szCs w:val="28"/>
        </w:rPr>
        <w:t>«</w:t>
      </w:r>
      <w:proofErr w:type="spellStart"/>
      <w:r w:rsidR="00833C8A" w:rsidRPr="008D5FE5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833C8A" w:rsidRPr="008D5FE5">
        <w:rPr>
          <w:rFonts w:ascii="Times New Roman" w:hAnsi="Times New Roman"/>
          <w:sz w:val="28"/>
          <w:szCs w:val="28"/>
        </w:rPr>
        <w:t>»</w:t>
      </w:r>
      <w:r w:rsidR="00833C8A" w:rsidRPr="008D5FE5">
        <w:rPr>
          <w:rFonts w:ascii="Times New Roman" w:eastAsia="Times New Roman" w:hAnsi="Times New Roman"/>
          <w:sz w:val="28"/>
          <w:szCs w:val="28"/>
          <w:lang w:eastAsia="ru-RU"/>
        </w:rPr>
        <w:t xml:space="preserve"> - 60</w:t>
      </w:r>
      <w:r w:rsidR="008436C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3C8A" w:rsidRPr="008D5FE5" w:rsidRDefault="007C233A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 w:rsidR="00833C8A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«Пермский район. Пресс-служба Администрации Пермского района» в социальной сети </w:t>
      </w:r>
      <w:r w:rsidR="00833C8A" w:rsidRPr="008D5F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3C8A" w:rsidRPr="008D5FE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33C8A" w:rsidRPr="008D5FE5">
        <w:rPr>
          <w:rFonts w:ascii="Times New Roman" w:hAnsi="Times New Roman" w:cs="Times New Roman"/>
          <w:sz w:val="28"/>
          <w:szCs w:val="28"/>
        </w:rPr>
        <w:t xml:space="preserve">» - </w:t>
      </w:r>
      <w:r w:rsidR="00833C8A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20;</w:t>
      </w:r>
    </w:p>
    <w:p w:rsidR="00833C8A" w:rsidRPr="008D5FE5" w:rsidRDefault="007C233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</w:t>
      </w:r>
      <w:r w:rsidR="00833C8A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муниципальной газете «Нива» - 9 публикаци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833C8A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365C5" w:rsidRPr="008D5FE5" w:rsidRDefault="004F52B5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="00360F4C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семинаров, конференций, «круглых столов» осуществлялась </w:t>
      </w:r>
      <w:r w:rsidR="00923DAB" w:rsidRPr="008D5FE5">
        <w:rPr>
          <w:rFonts w:ascii="Times New Roman" w:eastAsia="Times New Roman" w:hAnsi="Times New Roman"/>
          <w:sz w:val="28"/>
          <w:szCs w:val="28"/>
          <w:lang w:eastAsia="ru-RU"/>
        </w:rPr>
        <w:t>Управлением совместно с Фондом</w:t>
      </w:r>
      <w:r w:rsidR="00D365C5" w:rsidRPr="008D5F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C233A" w:rsidRPr="008D5FE5" w:rsidRDefault="007C233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проведено 10 мероприятий, в которых приняли участие 136 представителей субъектов малого и среднего предпринимательства. </w:t>
      </w:r>
    </w:p>
    <w:p w:rsidR="007C233A" w:rsidRPr="008D5FE5" w:rsidRDefault="007C233A" w:rsidP="00D00652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представлен в приложении к настоящей пояснительной записке.</w:t>
      </w:r>
    </w:p>
    <w:p w:rsidR="00221178" w:rsidRPr="008D5FE5" w:rsidRDefault="00221178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Объем расходов местного бюджета в </w:t>
      </w:r>
      <w:r w:rsidR="00014E91" w:rsidRPr="008D5FE5">
        <w:rPr>
          <w:rFonts w:ascii="Times New Roman" w:hAnsi="Times New Roman" w:cs="Times New Roman"/>
          <w:sz w:val="28"/>
          <w:szCs w:val="28"/>
        </w:rPr>
        <w:t>20</w:t>
      </w:r>
      <w:r w:rsidR="000A0C8B" w:rsidRPr="008D5FE5">
        <w:rPr>
          <w:rFonts w:ascii="Times New Roman" w:hAnsi="Times New Roman" w:cs="Times New Roman"/>
          <w:sz w:val="28"/>
          <w:szCs w:val="28"/>
        </w:rPr>
        <w:t>2</w:t>
      </w:r>
      <w:r w:rsidR="007C233A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на реализацию данного мероприятия составил </w:t>
      </w:r>
      <w:r w:rsidR="007C233A" w:rsidRPr="008D5FE5">
        <w:rPr>
          <w:rFonts w:ascii="Times New Roman" w:hAnsi="Times New Roman" w:cs="Times New Roman"/>
          <w:sz w:val="28"/>
          <w:szCs w:val="28"/>
        </w:rPr>
        <w:t>225,9</w:t>
      </w:r>
      <w:r w:rsidRPr="008D5F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360F4C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субъектам </w:t>
      </w:r>
      <w:r w:rsidR="00D365C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возмещение части затрат на участие в выставках, ярмарках субъектов </w:t>
      </w:r>
      <w:r w:rsidR="00D365C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предоставлены </w:t>
      </w:r>
      <w:r w:rsidR="00676224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23DAB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  <w:r w:rsidR="00A034B7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923DAB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МСП на общую сумму </w:t>
      </w:r>
      <w:r w:rsidR="00676224" w:rsidRPr="008D5FE5">
        <w:rPr>
          <w:rFonts w:ascii="Times New Roman" w:hAnsi="Times New Roman" w:cs="Times New Roman"/>
          <w:sz w:val="28"/>
          <w:szCs w:val="28"/>
        </w:rPr>
        <w:t>596,6</w:t>
      </w:r>
      <w:r w:rsidR="00923DAB" w:rsidRPr="008D5FE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23DAB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(средства бюджета Пермского муниципального района).</w:t>
      </w:r>
    </w:p>
    <w:p w:rsidR="006861FD" w:rsidRPr="008D5FE5" w:rsidRDefault="006861FD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>6) Организация и проведение конкурсов с целью создания положительного имиджа и популяризации предпринимательства района.</w:t>
      </w:r>
    </w:p>
    <w:p w:rsidR="006861FD" w:rsidRPr="008D5FE5" w:rsidRDefault="006861FD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</w:t>
      </w:r>
      <w:r w:rsidR="0026345A" w:rsidRPr="008D5FE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76224" w:rsidRPr="008D5F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345A"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конкурс </w:t>
      </w:r>
      <w:r w:rsidRPr="008D5FE5">
        <w:rPr>
          <w:rFonts w:ascii="Times New Roman" w:hAnsi="Times New Roman" w:cs="Times New Roman"/>
          <w:sz w:val="28"/>
          <w:szCs w:val="28"/>
        </w:rPr>
        <w:t xml:space="preserve">на лучшее оформление фасадов зданий, строений, сооружений субъектов малого и среднего предпринимательства и прилегающих к ним территорий к Новому году, </w:t>
      </w:r>
      <w:r w:rsidR="0026345A" w:rsidRPr="008D5FE5">
        <w:rPr>
          <w:rFonts w:ascii="Times New Roman" w:hAnsi="Times New Roman" w:cs="Times New Roman"/>
          <w:sz w:val="28"/>
          <w:szCs w:val="28"/>
        </w:rPr>
        <w:t xml:space="preserve">на </w:t>
      </w:r>
      <w:r w:rsidRPr="008D5FE5">
        <w:rPr>
          <w:rFonts w:ascii="Times New Roman" w:hAnsi="Times New Roman" w:cs="Times New Roman"/>
          <w:sz w:val="28"/>
          <w:szCs w:val="28"/>
        </w:rPr>
        <w:t>участие в котором поступи</w:t>
      </w:r>
      <w:r w:rsidR="0026345A" w:rsidRPr="008D5FE5">
        <w:rPr>
          <w:rFonts w:ascii="Times New Roman" w:hAnsi="Times New Roman" w:cs="Times New Roman"/>
          <w:sz w:val="28"/>
          <w:szCs w:val="28"/>
        </w:rPr>
        <w:t xml:space="preserve">ло </w:t>
      </w:r>
      <w:r w:rsidR="00676224" w:rsidRPr="008D5FE5">
        <w:rPr>
          <w:rFonts w:ascii="Times New Roman" w:hAnsi="Times New Roman" w:cs="Times New Roman"/>
          <w:sz w:val="28"/>
          <w:szCs w:val="28"/>
        </w:rPr>
        <w:t>8</w:t>
      </w:r>
      <w:r w:rsidR="0026345A" w:rsidRPr="008D5FE5">
        <w:rPr>
          <w:rFonts w:ascii="Times New Roman" w:hAnsi="Times New Roman" w:cs="Times New Roman"/>
          <w:sz w:val="28"/>
          <w:szCs w:val="28"/>
        </w:rPr>
        <w:t xml:space="preserve"> заявок от субъектов бизнеса.</w:t>
      </w:r>
    </w:p>
    <w:p w:rsidR="0026345A" w:rsidRPr="008D5FE5" w:rsidRDefault="0026345A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Объем расходов местного бюджета в 202</w:t>
      </w:r>
      <w:r w:rsidR="00676224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на реализацию данного мероприятия для выплаты денежных вознаграждений победителям конкурса, занявшим 1-2 место, составил </w:t>
      </w:r>
      <w:r w:rsidR="00676224" w:rsidRPr="008D5FE5">
        <w:rPr>
          <w:rFonts w:ascii="Times New Roman" w:hAnsi="Times New Roman" w:cs="Times New Roman"/>
          <w:sz w:val="28"/>
          <w:szCs w:val="28"/>
        </w:rPr>
        <w:t>105,0</w:t>
      </w:r>
      <w:r w:rsidRPr="008D5F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52B5" w:rsidRPr="008D5FE5" w:rsidRDefault="0026345A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субсидий некоммерческим организациям в целях консультационной поддержки субъектов </w:t>
      </w:r>
      <w:r w:rsidR="00D365C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осуществлялось посредством предоставления субсидии </w:t>
      </w:r>
      <w:r w:rsidR="00D365C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676224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943,3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676224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частям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 счет средств бюджета Пермского муниципального района.</w:t>
      </w:r>
    </w:p>
    <w:p w:rsidR="00676224" w:rsidRPr="00277841" w:rsidRDefault="0026345A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Консультационная поддержка субъектов </w:t>
      </w:r>
      <w:r w:rsidR="00D365C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осуществлялась посредством проведения консультаций ИКЦ </w:t>
      </w:r>
      <w:r w:rsidR="00D365C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676224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</w:t>
      </w:r>
      <w:r w:rsidR="004F52B5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224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r w:rsidR="00676224" w:rsidRPr="008D5FE5">
        <w:rPr>
          <w:rFonts w:ascii="Times New Roman" w:hAnsi="Times New Roman" w:cs="Times New Roman"/>
          <w:sz w:val="28"/>
          <w:szCs w:val="28"/>
        </w:rPr>
        <w:t xml:space="preserve"> представителям субъектов МСП, потенциальным предпринимателям, </w:t>
      </w:r>
      <w:proofErr w:type="spellStart"/>
      <w:r w:rsidR="00676224" w:rsidRPr="00277841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676224" w:rsidRPr="00277841">
        <w:rPr>
          <w:rFonts w:ascii="Times New Roman" w:hAnsi="Times New Roman" w:cs="Times New Roman"/>
          <w:sz w:val="28"/>
          <w:szCs w:val="28"/>
        </w:rPr>
        <w:t xml:space="preserve"> гражданам, потенциальным </w:t>
      </w:r>
      <w:proofErr w:type="spellStart"/>
      <w:r w:rsidR="00676224" w:rsidRPr="00277841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676224" w:rsidRPr="00277841"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4F52B5" w:rsidRPr="00277841" w:rsidRDefault="0026345A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финансовой помощи в виде займов субъектам </w:t>
      </w:r>
      <w:r w:rsidR="00D365C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осуществлялось </w:t>
      </w:r>
      <w:r w:rsidR="00D365C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Фондом</w:t>
      </w:r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FE5841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6419A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76224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419A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было выдано </w:t>
      </w:r>
      <w:r w:rsidR="00676224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микрозаймов</w:t>
      </w:r>
      <w:proofErr w:type="spellEnd"/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общую сумму </w:t>
      </w:r>
      <w:r w:rsidR="00676224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3 650,0</w:t>
      </w:r>
      <w:r w:rsidR="004F52B5" w:rsidRP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277841" w:rsidRPr="00277841" w:rsidRDefault="00277841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78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10) Участие в форумах, выставках, ярмарках.</w:t>
      </w:r>
    </w:p>
    <w:p w:rsidR="00277841" w:rsidRPr="00277841" w:rsidRDefault="00277841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8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77841">
        <w:rPr>
          <w:rFonts w:ascii="Times New Roman" w:hAnsi="Times New Roman" w:cs="Times New Roman"/>
          <w:sz w:val="28"/>
          <w:szCs w:val="28"/>
          <w:lang w:eastAsia="ru-RU"/>
        </w:rPr>
        <w:t>ринималось участие представителями Управления в 3-х мероприятиях, проводимых в онлайн-формате.</w:t>
      </w:r>
    </w:p>
    <w:p w:rsidR="004F52B5" w:rsidRPr="00277841" w:rsidRDefault="004F52B5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4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77841" w:rsidRPr="00277841">
        <w:rPr>
          <w:rFonts w:ascii="Times New Roman" w:hAnsi="Times New Roman" w:cs="Times New Roman"/>
          <w:sz w:val="28"/>
          <w:szCs w:val="28"/>
        </w:rPr>
        <w:t>1</w:t>
      </w:r>
      <w:r w:rsidRPr="00277841">
        <w:rPr>
          <w:rFonts w:ascii="Times New Roman" w:hAnsi="Times New Roman" w:cs="Times New Roman"/>
          <w:sz w:val="28"/>
          <w:szCs w:val="28"/>
        </w:rPr>
        <w:t xml:space="preserve">) Сопровождение интернет-портала об инвестиционной деятельности в Пермском муниципальном районе. </w:t>
      </w:r>
    </w:p>
    <w:p w:rsidR="00B25522" w:rsidRPr="008D5FE5" w:rsidRDefault="00B25522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41">
        <w:rPr>
          <w:rFonts w:ascii="Times New Roman" w:hAnsi="Times New Roman" w:cs="Times New Roman"/>
          <w:sz w:val="28"/>
          <w:szCs w:val="28"/>
          <w:lang w:eastAsia="ru-RU"/>
        </w:rPr>
        <w:t>На инвестиционном</w:t>
      </w:r>
      <w:r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 портале</w:t>
      </w:r>
      <w:r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="0027784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D5FE5">
        <w:rPr>
          <w:rFonts w:ascii="Times New Roman" w:hAnsi="Times New Roman" w:cs="Times New Roman"/>
          <w:sz w:val="28"/>
          <w:szCs w:val="28"/>
        </w:rPr>
        <w:t>http://invest.permraion.ru</w:t>
      </w:r>
      <w:r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опубликовано </w:t>
      </w:r>
      <w:r w:rsidR="00676224" w:rsidRPr="008D5FE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C42C2"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C91B62" w:rsidRPr="008D5FE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Информация актуализир</w:t>
      </w:r>
      <w:r w:rsidR="00277841">
        <w:rPr>
          <w:rFonts w:ascii="Times New Roman" w:hAnsi="Times New Roman" w:cs="Times New Roman"/>
          <w:color w:val="000000"/>
          <w:sz w:val="28"/>
          <w:szCs w:val="28"/>
        </w:rPr>
        <w:t>овалась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на постоянной основе по мере наступления событий.</w:t>
      </w:r>
    </w:p>
    <w:p w:rsidR="004F52B5" w:rsidRPr="008D5FE5" w:rsidRDefault="004F52B5" w:rsidP="00D00652">
      <w:pPr>
        <w:pStyle w:val="af2"/>
        <w:spacing w:after="0" w:line="360" w:lineRule="exact"/>
        <w:ind w:firstLine="709"/>
        <w:jc w:val="both"/>
        <w:rPr>
          <w:sz w:val="28"/>
          <w:szCs w:val="28"/>
        </w:rPr>
      </w:pPr>
      <w:r w:rsidRPr="008D5FE5">
        <w:rPr>
          <w:sz w:val="28"/>
          <w:szCs w:val="28"/>
        </w:rPr>
        <w:t>1</w:t>
      </w:r>
      <w:r w:rsidR="00277841">
        <w:rPr>
          <w:sz w:val="28"/>
          <w:szCs w:val="28"/>
        </w:rPr>
        <w:t>2</w:t>
      </w:r>
      <w:r w:rsidRPr="008D5FE5">
        <w:rPr>
          <w:sz w:val="28"/>
          <w:szCs w:val="28"/>
        </w:rPr>
        <w:t>)</w:t>
      </w:r>
      <w:r w:rsidR="00360F4C" w:rsidRPr="008D5FE5">
        <w:rPr>
          <w:sz w:val="28"/>
          <w:szCs w:val="28"/>
        </w:rPr>
        <w:t> </w:t>
      </w:r>
      <w:r w:rsidRPr="008D5FE5">
        <w:rPr>
          <w:sz w:val="28"/>
          <w:szCs w:val="28"/>
        </w:rPr>
        <w:t>Сопровождение инвестиционных проектов по принципу «Одного окна»</w:t>
      </w:r>
      <w:r w:rsidR="00360F4C" w:rsidRPr="008D5FE5">
        <w:rPr>
          <w:sz w:val="28"/>
          <w:szCs w:val="28"/>
        </w:rPr>
        <w:t xml:space="preserve"> осуществлялось </w:t>
      </w:r>
      <w:r w:rsidR="00277841">
        <w:rPr>
          <w:sz w:val="28"/>
          <w:szCs w:val="28"/>
        </w:rPr>
        <w:t>У</w:t>
      </w:r>
      <w:r w:rsidR="0095451F" w:rsidRPr="008D5FE5">
        <w:rPr>
          <w:sz w:val="28"/>
          <w:szCs w:val="28"/>
        </w:rPr>
        <w:t>правление</w:t>
      </w:r>
      <w:r w:rsidR="006861FD" w:rsidRPr="008D5FE5">
        <w:rPr>
          <w:sz w:val="28"/>
          <w:szCs w:val="28"/>
        </w:rPr>
        <w:t>м</w:t>
      </w:r>
      <w:r w:rsidR="0095451F" w:rsidRPr="008D5FE5">
        <w:rPr>
          <w:sz w:val="28"/>
          <w:szCs w:val="28"/>
        </w:rPr>
        <w:t xml:space="preserve"> </w:t>
      </w:r>
      <w:r w:rsidR="007F55E5" w:rsidRPr="008D5FE5">
        <w:rPr>
          <w:sz w:val="28"/>
          <w:szCs w:val="28"/>
        </w:rPr>
        <w:t xml:space="preserve">в течение года в рамках сопровождения </w:t>
      </w:r>
      <w:r w:rsidR="00676224" w:rsidRPr="008D5FE5">
        <w:rPr>
          <w:sz w:val="28"/>
          <w:szCs w:val="28"/>
        </w:rPr>
        <w:t xml:space="preserve">пяти </w:t>
      </w:r>
      <w:r w:rsidR="00485288" w:rsidRPr="008D5FE5">
        <w:rPr>
          <w:sz w:val="28"/>
          <w:szCs w:val="28"/>
        </w:rPr>
        <w:t>инвестиционн</w:t>
      </w:r>
      <w:r w:rsidR="00676224" w:rsidRPr="008D5FE5">
        <w:rPr>
          <w:sz w:val="28"/>
          <w:szCs w:val="28"/>
        </w:rPr>
        <w:t>ых</w:t>
      </w:r>
      <w:r w:rsidR="00485288" w:rsidRPr="008D5FE5">
        <w:rPr>
          <w:sz w:val="28"/>
          <w:szCs w:val="28"/>
        </w:rPr>
        <w:t xml:space="preserve"> </w:t>
      </w:r>
      <w:r w:rsidR="007F55E5" w:rsidRPr="008D5FE5">
        <w:rPr>
          <w:sz w:val="28"/>
          <w:szCs w:val="28"/>
        </w:rPr>
        <w:t>проект</w:t>
      </w:r>
      <w:r w:rsidR="00676224" w:rsidRPr="008D5FE5">
        <w:rPr>
          <w:sz w:val="28"/>
          <w:szCs w:val="28"/>
        </w:rPr>
        <w:t>ов</w:t>
      </w:r>
      <w:r w:rsidRPr="008D5FE5">
        <w:rPr>
          <w:sz w:val="28"/>
          <w:szCs w:val="28"/>
        </w:rPr>
        <w:t>.</w:t>
      </w:r>
    </w:p>
    <w:p w:rsidR="004F52B5" w:rsidRPr="008D5FE5" w:rsidRDefault="004F52B5" w:rsidP="00D006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2778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D5F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Функционирование инвестиционного уполномоченного Пермского муниципального района</w:t>
      </w:r>
      <w:r w:rsidR="00360F4C"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осуществлялось в течение года на</w:t>
      </w:r>
      <w:r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постоянной основе</w:t>
      </w:r>
      <w:r w:rsidRPr="008D5F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F52B5" w:rsidRPr="008D5FE5" w:rsidRDefault="004F52B5" w:rsidP="00D0065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sz w:val="28"/>
          <w:szCs w:val="28"/>
        </w:rPr>
        <w:t>1</w:t>
      </w:r>
      <w:r w:rsidR="00277841">
        <w:rPr>
          <w:rFonts w:ascii="Times New Roman" w:hAnsi="Times New Roman" w:cs="Times New Roman"/>
          <w:sz w:val="28"/>
          <w:szCs w:val="28"/>
        </w:rPr>
        <w:t>4</w:t>
      </w:r>
      <w:r w:rsidRPr="008D5FE5">
        <w:rPr>
          <w:rFonts w:ascii="Times New Roman" w:hAnsi="Times New Roman" w:cs="Times New Roman"/>
          <w:sz w:val="28"/>
          <w:szCs w:val="28"/>
        </w:rPr>
        <w:t>)</w:t>
      </w:r>
      <w:r w:rsidR="00360F4C" w:rsidRPr="008D5FE5">
        <w:rPr>
          <w:rFonts w:ascii="Times New Roman" w:hAnsi="Times New Roman" w:cs="Times New Roman"/>
          <w:sz w:val="28"/>
          <w:szCs w:val="28"/>
        </w:rPr>
        <w:t> </w:t>
      </w:r>
      <w:r w:rsidRPr="008D5FE5">
        <w:rPr>
          <w:rFonts w:ascii="Times New Roman" w:hAnsi="Times New Roman" w:cs="Times New Roman"/>
          <w:sz w:val="28"/>
          <w:szCs w:val="28"/>
        </w:rPr>
        <w:t>Внедрение на территории района оценки регулирующего воздействия проектов нормативных правовых актов.</w:t>
      </w:r>
    </w:p>
    <w:p w:rsidR="00B25522" w:rsidRPr="008D5FE5" w:rsidRDefault="00B25522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Процедура оценки регулирующего воздействия проводилась </w:t>
      </w:r>
      <w:r w:rsidR="00676224"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676224" w:rsidRPr="008D5FE5">
        <w:rPr>
          <w:rFonts w:ascii="Times New Roman" w:hAnsi="Times New Roman" w:cs="Times New Roman"/>
          <w:sz w:val="28"/>
          <w:szCs w:val="28"/>
          <w:lang w:eastAsia="ru-RU"/>
        </w:rPr>
        <w:t xml:space="preserve">сайте по оценке регулирующего воздействия </w:t>
      </w:r>
      <w:r w:rsidR="00277841">
        <w:rPr>
          <w:rFonts w:ascii="Times New Roman" w:hAnsi="Times New Roman" w:cs="Times New Roman"/>
          <w:sz w:val="28"/>
          <w:szCs w:val="28"/>
          <w:lang w:eastAsia="ru-RU"/>
        </w:rPr>
        <w:t>по адресу: </w:t>
      </w:r>
      <w:r w:rsidR="00676224" w:rsidRPr="008D5FE5">
        <w:rPr>
          <w:rFonts w:ascii="Times New Roman" w:hAnsi="Times New Roman" w:cs="Times New Roman"/>
          <w:sz w:val="28"/>
          <w:szCs w:val="28"/>
          <w:lang w:eastAsia="ru-RU"/>
        </w:rPr>
        <w:t>http://centr.aiteh.ru</w:t>
      </w:r>
      <w:r w:rsidR="00676224" w:rsidRPr="008D5FE5">
        <w:rPr>
          <w:rFonts w:ascii="Times New Roman" w:hAnsi="Times New Roman" w:cs="Times New Roman"/>
          <w:sz w:val="28"/>
          <w:szCs w:val="28"/>
          <w:lang w:eastAsia="ru-RU"/>
        </w:rPr>
        <w:br/>
        <w:t>/</w:t>
      </w:r>
      <w:proofErr w:type="spellStart"/>
      <w:r w:rsidR="00676224" w:rsidRPr="008D5FE5">
        <w:rPr>
          <w:rFonts w:ascii="Times New Roman" w:hAnsi="Times New Roman" w:cs="Times New Roman"/>
          <w:sz w:val="28"/>
          <w:szCs w:val="28"/>
          <w:lang w:eastAsia="ru-RU"/>
        </w:rPr>
        <w:t>pages</w:t>
      </w:r>
      <w:proofErr w:type="spellEnd"/>
      <w:r w:rsidR="00676224" w:rsidRPr="008D5FE5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676224" w:rsidRPr="008D5FE5">
        <w:rPr>
          <w:rFonts w:ascii="Times New Roman" w:hAnsi="Times New Roman" w:cs="Times New Roman"/>
          <w:sz w:val="28"/>
          <w:szCs w:val="28"/>
          <w:lang w:eastAsia="ru-RU"/>
        </w:rPr>
        <w:t>view</w:t>
      </w:r>
      <w:proofErr w:type="spellEnd"/>
      <w:r w:rsidR="00676224" w:rsidRPr="008D5FE5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676224" w:rsidRPr="008D5FE5">
        <w:rPr>
          <w:rFonts w:ascii="Times New Roman" w:hAnsi="Times New Roman" w:cs="Times New Roman"/>
          <w:sz w:val="28"/>
          <w:szCs w:val="28"/>
          <w:lang w:eastAsia="ru-RU"/>
        </w:rPr>
        <w:t>index</w:t>
      </w:r>
      <w:proofErr w:type="spellEnd"/>
      <w:r w:rsidR="00676224"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1795"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</w:t>
      </w:r>
      <w:r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="0095451F"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76224"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="0095451F"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8D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нормативных правовых актов.</w:t>
      </w:r>
    </w:p>
    <w:p w:rsidR="004F52B5" w:rsidRPr="008D5FE5" w:rsidRDefault="004F52B5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Объем расходов местного бюджета в 20</w:t>
      </w:r>
      <w:r w:rsidR="00C91B62" w:rsidRPr="008D5FE5">
        <w:rPr>
          <w:rFonts w:ascii="Times New Roman" w:hAnsi="Times New Roman" w:cs="Times New Roman"/>
          <w:sz w:val="28"/>
          <w:szCs w:val="28"/>
        </w:rPr>
        <w:t>2</w:t>
      </w:r>
      <w:r w:rsidR="00676224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на сопровождение официального раздела по оценке регулирующего воздействия в сети Интернет составил </w:t>
      </w:r>
      <w:r w:rsidR="00676224" w:rsidRPr="008D5FE5">
        <w:rPr>
          <w:rFonts w:ascii="Times New Roman" w:hAnsi="Times New Roman" w:cs="Times New Roman"/>
          <w:sz w:val="28"/>
          <w:szCs w:val="28"/>
        </w:rPr>
        <w:t>32,9</w:t>
      </w:r>
      <w:r w:rsidRPr="008D5F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52B5" w:rsidRPr="00277841" w:rsidRDefault="00277841" w:rsidP="00277841">
      <w:pPr>
        <w:tabs>
          <w:tab w:val="left" w:pos="1134"/>
        </w:tabs>
        <w:spacing w:after="0" w:line="360" w:lineRule="exact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15)</w:t>
      </w:r>
      <w:r w:rsidR="00C91B62" w:rsidRPr="0027784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F52B5" w:rsidRPr="00277841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схем границ прилегающих территорий.</w:t>
      </w:r>
    </w:p>
    <w:p w:rsidR="00676224" w:rsidRDefault="00676224" w:rsidP="00277841">
      <w:pPr>
        <w:tabs>
          <w:tab w:val="left" w:pos="1134"/>
        </w:tabs>
        <w:spacing w:after="0" w:line="36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Pr="008D5F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схем границ прилегающих территорий проведены геодезические работы по установлению координат по 22 объектам прилегающих территорий, а также работы по преобразованию геодезических данных из формата </w:t>
      </w:r>
      <w:r w:rsidRPr="008D5FE5">
        <w:rPr>
          <w:rFonts w:ascii="Times New Roman" w:hAnsi="Times New Roman"/>
          <w:color w:val="000000"/>
          <w:sz w:val="28"/>
          <w:szCs w:val="28"/>
          <w:lang w:val="en-US" w:eastAsia="ru-RU"/>
        </w:rPr>
        <w:t>MapInfo</w:t>
      </w:r>
      <w:r w:rsidRPr="008D5F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картографический формат </w:t>
      </w:r>
      <w:r w:rsidRPr="008D5FE5">
        <w:rPr>
          <w:rFonts w:ascii="Times New Roman" w:hAnsi="Times New Roman"/>
          <w:color w:val="000000"/>
          <w:sz w:val="28"/>
          <w:szCs w:val="28"/>
          <w:lang w:val="en-US" w:eastAsia="ru-RU"/>
        </w:rPr>
        <w:t>PDF</w:t>
      </w:r>
      <w:r w:rsidRPr="008D5F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56 схемам границ прилегающих территорий.</w:t>
      </w:r>
    </w:p>
    <w:p w:rsidR="00277841" w:rsidRPr="008D5FE5" w:rsidRDefault="00277841" w:rsidP="00277841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Объем расходов местного бюджета в 2022 году на сопровождение официального раздела по оценке регулирующего воздействия в сети Интернет составил </w:t>
      </w:r>
      <w:r>
        <w:rPr>
          <w:rFonts w:ascii="Times New Roman" w:hAnsi="Times New Roman" w:cs="Times New Roman"/>
          <w:sz w:val="28"/>
          <w:szCs w:val="28"/>
        </w:rPr>
        <w:t>247,0</w:t>
      </w:r>
      <w:r w:rsidRPr="008D5F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27E7" w:rsidRPr="00277841" w:rsidRDefault="00277841" w:rsidP="00277841">
      <w:pPr>
        <w:tabs>
          <w:tab w:val="left" w:pos="1134"/>
        </w:tabs>
        <w:spacing w:after="0" w:line="36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16) </w:t>
      </w:r>
      <w:r w:rsidR="00C127E7" w:rsidRPr="00277841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инвентаризации нестационарных торговых объектов</w:t>
      </w:r>
      <w:r w:rsidR="002F1795" w:rsidRPr="002778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НТО)</w:t>
      </w:r>
      <w:r w:rsidR="00C127E7" w:rsidRPr="0027784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71414" w:rsidRPr="008D5FE5" w:rsidRDefault="00971414" w:rsidP="00277841">
      <w:pPr>
        <w:pStyle w:val="a4"/>
        <w:tabs>
          <w:tab w:val="left" w:pos="1134"/>
        </w:tabs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hAnsi="Times New Roman"/>
          <w:sz w:val="28"/>
          <w:szCs w:val="28"/>
        </w:rPr>
        <w:t xml:space="preserve">С 04.05.2022 по 03.06.2022 на основании приказа комитета имущественных отношений администрации Пермского муниципального района </w:t>
      </w:r>
      <w:r w:rsidR="003234B0" w:rsidRPr="008D5FE5">
        <w:rPr>
          <w:rFonts w:ascii="Times New Roman" w:hAnsi="Times New Roman"/>
          <w:sz w:val="28"/>
          <w:szCs w:val="28"/>
        </w:rPr>
        <w:t xml:space="preserve">(далее – Комитет) </w:t>
      </w:r>
      <w:r w:rsidRPr="008D5FE5">
        <w:rPr>
          <w:rFonts w:ascii="Times New Roman" w:hAnsi="Times New Roman"/>
          <w:sz w:val="28"/>
          <w:szCs w:val="28"/>
        </w:rPr>
        <w:t xml:space="preserve">от 31.03.2022 № 73 проведена инвентаризация </w:t>
      </w:r>
      <w:r w:rsidRPr="008D5FE5">
        <w:rPr>
          <w:rFonts w:ascii="Times New Roman" w:hAnsi="Times New Roman"/>
          <w:color w:val="000000"/>
          <w:sz w:val="28"/>
          <w:szCs w:val="28"/>
        </w:rPr>
        <w:t>в отношении 257 нестационарных торговых объектов.</w:t>
      </w:r>
    </w:p>
    <w:p w:rsidR="009A7579" w:rsidRPr="008D5FE5" w:rsidRDefault="00277841" w:rsidP="00277841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 </w:t>
      </w:r>
      <w:r w:rsidR="009A7579" w:rsidRPr="008D5FE5">
        <w:rPr>
          <w:color w:val="000000"/>
          <w:sz w:val="28"/>
          <w:szCs w:val="28"/>
        </w:rPr>
        <w:t>Утверждение перечня муниципального имущества,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696B14" w:rsidRPr="008D5FE5" w:rsidRDefault="00C95723" w:rsidP="00277841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8D5FE5">
        <w:rPr>
          <w:color w:val="000000"/>
          <w:sz w:val="28"/>
          <w:szCs w:val="28"/>
        </w:rPr>
        <w:t>В 202</w:t>
      </w:r>
      <w:r w:rsidR="008D42C5" w:rsidRPr="008D5FE5">
        <w:rPr>
          <w:color w:val="000000"/>
          <w:sz w:val="28"/>
          <w:szCs w:val="28"/>
        </w:rPr>
        <w:t>1</w:t>
      </w:r>
      <w:r w:rsidRPr="008D5FE5">
        <w:rPr>
          <w:color w:val="000000"/>
          <w:sz w:val="28"/>
          <w:szCs w:val="28"/>
        </w:rPr>
        <w:t xml:space="preserve"> году перечень муниципального имущества, свободного от прав третьих лиц (за исключением прав хозяйственного ведения, права </w:t>
      </w:r>
      <w:r w:rsidRPr="008D5FE5">
        <w:rPr>
          <w:color w:val="000000"/>
          <w:sz w:val="28"/>
          <w:szCs w:val="28"/>
        </w:rPr>
        <w:lastRenderedPageBreak/>
        <w:t>оперативного управления, а также имущественных прав субъектов малого и среднего предпринимательства)</w:t>
      </w:r>
      <w:r w:rsidR="00696B14" w:rsidRPr="008D5FE5">
        <w:rPr>
          <w:color w:val="000000"/>
          <w:sz w:val="28"/>
          <w:szCs w:val="28"/>
        </w:rPr>
        <w:t xml:space="preserve"> (далее – перечень)</w:t>
      </w:r>
      <w:r w:rsidRPr="008D5FE5">
        <w:rPr>
          <w:color w:val="000000"/>
          <w:sz w:val="28"/>
          <w:szCs w:val="28"/>
        </w:rPr>
        <w:t xml:space="preserve">, утверждался дважды: </w:t>
      </w:r>
    </w:p>
    <w:p w:rsidR="00696B14" w:rsidRPr="008D5FE5" w:rsidRDefault="00696B14" w:rsidP="00277841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8D5FE5">
        <w:rPr>
          <w:color w:val="000000"/>
          <w:sz w:val="28"/>
          <w:szCs w:val="28"/>
        </w:rPr>
        <w:t>- </w:t>
      </w:r>
      <w:r w:rsidR="00C95723" w:rsidRPr="008D5FE5">
        <w:rPr>
          <w:color w:val="000000"/>
          <w:sz w:val="28"/>
          <w:szCs w:val="28"/>
        </w:rPr>
        <w:t xml:space="preserve">распоряжением Комитета </w:t>
      </w:r>
      <w:r w:rsidR="00277841">
        <w:rPr>
          <w:color w:val="000000"/>
          <w:sz w:val="28"/>
          <w:szCs w:val="28"/>
        </w:rPr>
        <w:t xml:space="preserve">имущественных отношений администрации Пермского муниципального района </w:t>
      </w:r>
      <w:r w:rsidR="00C95723" w:rsidRPr="008D5FE5">
        <w:rPr>
          <w:color w:val="000000"/>
          <w:sz w:val="28"/>
          <w:szCs w:val="28"/>
        </w:rPr>
        <w:t xml:space="preserve">от </w:t>
      </w:r>
      <w:r w:rsidR="003234B0" w:rsidRPr="008D5FE5">
        <w:rPr>
          <w:color w:val="000000"/>
          <w:sz w:val="28"/>
          <w:szCs w:val="28"/>
        </w:rPr>
        <w:t>14.02.2022</w:t>
      </w:r>
      <w:r w:rsidR="008D42C5" w:rsidRPr="008D5FE5">
        <w:rPr>
          <w:color w:val="000000"/>
          <w:sz w:val="28"/>
          <w:szCs w:val="28"/>
        </w:rPr>
        <w:t xml:space="preserve"> № </w:t>
      </w:r>
      <w:r w:rsidR="003234B0" w:rsidRPr="008D5FE5">
        <w:rPr>
          <w:color w:val="000000"/>
          <w:sz w:val="28"/>
          <w:szCs w:val="28"/>
        </w:rPr>
        <w:t>549</w:t>
      </w:r>
      <w:r w:rsidRPr="008D5FE5">
        <w:rPr>
          <w:color w:val="000000"/>
          <w:sz w:val="28"/>
          <w:szCs w:val="28"/>
        </w:rPr>
        <w:t xml:space="preserve"> - в перечень включены </w:t>
      </w:r>
      <w:r w:rsidR="003234B0" w:rsidRPr="008D5FE5">
        <w:rPr>
          <w:color w:val="000000"/>
          <w:sz w:val="28"/>
          <w:szCs w:val="28"/>
        </w:rPr>
        <w:t>87</w:t>
      </w:r>
      <w:r w:rsidRPr="008D5FE5">
        <w:rPr>
          <w:color w:val="000000"/>
          <w:sz w:val="28"/>
          <w:szCs w:val="28"/>
        </w:rPr>
        <w:t xml:space="preserve"> объектов;</w:t>
      </w:r>
    </w:p>
    <w:p w:rsidR="00C95723" w:rsidRPr="008D5FE5" w:rsidRDefault="00696B14" w:rsidP="00277841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8D5FE5">
        <w:rPr>
          <w:color w:val="000000"/>
          <w:sz w:val="28"/>
          <w:szCs w:val="28"/>
        </w:rPr>
        <w:t xml:space="preserve">- распоряжением Комитета </w:t>
      </w:r>
      <w:r w:rsidR="00277841">
        <w:rPr>
          <w:color w:val="000000"/>
          <w:sz w:val="28"/>
          <w:szCs w:val="28"/>
        </w:rPr>
        <w:t xml:space="preserve">имущественных отношений администрации Пермского муниципального района </w:t>
      </w:r>
      <w:r w:rsidR="008D42C5" w:rsidRPr="008D5FE5">
        <w:rPr>
          <w:color w:val="000000"/>
          <w:sz w:val="28"/>
          <w:szCs w:val="28"/>
        </w:rPr>
        <w:t xml:space="preserve">от </w:t>
      </w:r>
      <w:r w:rsidR="003234B0" w:rsidRPr="008D5FE5">
        <w:rPr>
          <w:color w:val="000000"/>
          <w:sz w:val="28"/>
          <w:szCs w:val="28"/>
        </w:rPr>
        <w:t>13.10.2022</w:t>
      </w:r>
      <w:r w:rsidR="008D42C5" w:rsidRPr="008D5FE5">
        <w:rPr>
          <w:color w:val="000000"/>
          <w:sz w:val="28"/>
          <w:szCs w:val="28"/>
        </w:rPr>
        <w:t xml:space="preserve"> № </w:t>
      </w:r>
      <w:r w:rsidR="003234B0" w:rsidRPr="008D5FE5">
        <w:rPr>
          <w:color w:val="000000"/>
          <w:sz w:val="28"/>
          <w:szCs w:val="28"/>
        </w:rPr>
        <w:t>4325</w:t>
      </w:r>
      <w:r w:rsidRPr="008D5FE5">
        <w:rPr>
          <w:color w:val="000000"/>
          <w:sz w:val="28"/>
          <w:szCs w:val="28"/>
        </w:rPr>
        <w:t xml:space="preserve"> - перечень дополнен </w:t>
      </w:r>
      <w:r w:rsidR="003234B0" w:rsidRPr="008D5FE5">
        <w:rPr>
          <w:color w:val="000000"/>
          <w:sz w:val="28"/>
          <w:szCs w:val="28"/>
        </w:rPr>
        <w:t>6</w:t>
      </w:r>
      <w:r w:rsidRPr="008D5FE5">
        <w:rPr>
          <w:color w:val="000000"/>
          <w:sz w:val="28"/>
          <w:szCs w:val="28"/>
        </w:rPr>
        <w:t xml:space="preserve"> объектами и, в итоге, общее количество объектов составило – </w:t>
      </w:r>
      <w:r w:rsidR="003234B0" w:rsidRPr="008D5FE5">
        <w:rPr>
          <w:color w:val="000000"/>
          <w:sz w:val="28"/>
          <w:szCs w:val="28"/>
        </w:rPr>
        <w:t>93</w:t>
      </w:r>
      <w:r w:rsidRPr="008D5FE5">
        <w:rPr>
          <w:color w:val="000000"/>
          <w:sz w:val="28"/>
          <w:szCs w:val="28"/>
        </w:rPr>
        <w:t xml:space="preserve"> ед.</w:t>
      </w:r>
    </w:p>
    <w:p w:rsidR="009A7579" w:rsidRPr="008D5FE5" w:rsidRDefault="00277841" w:rsidP="00277841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 </w:t>
      </w:r>
      <w:r w:rsidR="009A7579" w:rsidRPr="008D5FE5">
        <w:rPr>
          <w:color w:val="000000"/>
          <w:sz w:val="28"/>
          <w:szCs w:val="28"/>
        </w:rPr>
        <w:t>Сопровождение на официальном сайте района раздела «Имущественная поддержка субъектов МСП».</w:t>
      </w:r>
    </w:p>
    <w:p w:rsidR="00C95723" w:rsidRPr="008D5FE5" w:rsidRDefault="00C95723" w:rsidP="00277841">
      <w:pPr>
        <w:pStyle w:val="a4"/>
        <w:spacing w:after="0" w:line="360" w:lineRule="exact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раздела: </w:t>
      </w:r>
      <w:r w:rsidRPr="008D5FE5">
        <w:rPr>
          <w:rFonts w:ascii="Times New Roman" w:hAnsi="Times New Roman"/>
          <w:sz w:val="28"/>
          <w:szCs w:val="28"/>
        </w:rPr>
        <w:t>http://permraion.ru/imushhestvennaya-podderzhka-subektov-msp/. Данный раздел в течение года пополняется в актуальном режиме.</w:t>
      </w:r>
    </w:p>
    <w:p w:rsidR="00C95723" w:rsidRPr="008D5FE5" w:rsidRDefault="00C95723" w:rsidP="00D00652">
      <w:pPr>
        <w:pStyle w:val="a4"/>
        <w:spacing w:after="0" w:line="360" w:lineRule="exact"/>
        <w:ind w:left="10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1FD" w:rsidRPr="008D5FE5" w:rsidRDefault="006861FD" w:rsidP="00D00652">
      <w:pPr>
        <w:pStyle w:val="a4"/>
        <w:spacing w:after="0" w:line="360" w:lineRule="exact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«Развитие туризма в Пермском муниципальном районе»</w:t>
      </w:r>
    </w:p>
    <w:p w:rsidR="006861FD" w:rsidRPr="008D5FE5" w:rsidRDefault="006861FD" w:rsidP="00D00652">
      <w:pPr>
        <w:pStyle w:val="a4"/>
        <w:spacing w:after="0" w:line="360" w:lineRule="exact"/>
        <w:ind w:left="10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1FD" w:rsidRPr="008D5FE5" w:rsidRDefault="006861FD" w:rsidP="00D0065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подпрограммы: </w:t>
      </w:r>
      <w:r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туристско-рекреационного комплекса.</w:t>
      </w:r>
    </w:p>
    <w:p w:rsidR="006861FD" w:rsidRPr="008D5FE5" w:rsidRDefault="006861FD" w:rsidP="00D00652">
      <w:pPr>
        <w:spacing w:after="0" w:line="360" w:lineRule="exact"/>
        <w:ind w:firstLine="12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ab/>
      </w:r>
      <w:r w:rsidRPr="008D5FE5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подпрограммы:</w:t>
      </w:r>
    </w:p>
    <w:p w:rsidR="006861FD" w:rsidRPr="008D5FE5" w:rsidRDefault="006861FD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В 202</w:t>
      </w:r>
      <w:r w:rsidR="00216CDD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Пермского муниципального района</w:t>
      </w:r>
      <w:r w:rsidR="00277841">
        <w:rPr>
          <w:rFonts w:ascii="Times New Roman" w:hAnsi="Times New Roman" w:cs="Times New Roman"/>
          <w:sz w:val="28"/>
          <w:szCs w:val="28"/>
        </w:rPr>
        <w:t>,</w:t>
      </w:r>
      <w:r w:rsidRPr="008D5FE5">
        <w:rPr>
          <w:rFonts w:ascii="Times New Roman" w:hAnsi="Times New Roman" w:cs="Times New Roman"/>
          <w:sz w:val="28"/>
          <w:szCs w:val="28"/>
        </w:rPr>
        <w:t xml:space="preserve"> сумма которого в год по плану составляла – </w:t>
      </w:r>
      <w:r w:rsidR="00380770" w:rsidRPr="008D5FE5">
        <w:rPr>
          <w:rFonts w:ascii="Times New Roman" w:hAnsi="Times New Roman" w:cs="Times New Roman"/>
          <w:sz w:val="28"/>
          <w:szCs w:val="28"/>
        </w:rPr>
        <w:t>199,7</w:t>
      </w:r>
      <w:r w:rsidRPr="008D5FE5">
        <w:rPr>
          <w:rFonts w:ascii="Times New Roman" w:hAnsi="Times New Roman" w:cs="Times New Roman"/>
          <w:sz w:val="28"/>
          <w:szCs w:val="28"/>
        </w:rPr>
        <w:t xml:space="preserve"> тыс. рублей, по факту составила – </w:t>
      </w:r>
      <w:r w:rsidR="00277841">
        <w:rPr>
          <w:rFonts w:ascii="Times New Roman" w:hAnsi="Times New Roman" w:cs="Times New Roman"/>
          <w:sz w:val="28"/>
          <w:szCs w:val="28"/>
        </w:rPr>
        <w:br/>
      </w:r>
      <w:r w:rsidR="00380770" w:rsidRPr="008D5FE5">
        <w:rPr>
          <w:rFonts w:ascii="Times New Roman" w:hAnsi="Times New Roman" w:cs="Times New Roman"/>
          <w:sz w:val="28"/>
          <w:szCs w:val="28"/>
        </w:rPr>
        <w:t>199,7</w:t>
      </w:r>
      <w:r w:rsidRPr="008D5FE5">
        <w:rPr>
          <w:rFonts w:ascii="Times New Roman" w:hAnsi="Times New Roman" w:cs="Times New Roman"/>
          <w:sz w:val="28"/>
          <w:szCs w:val="28"/>
        </w:rPr>
        <w:t xml:space="preserve"> тыс. рублей (100,0 % от плана). </w:t>
      </w:r>
    </w:p>
    <w:p w:rsidR="009F1D4B" w:rsidRPr="008D5FE5" w:rsidRDefault="009F1D4B" w:rsidP="009F1D4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подпрограммы:</w:t>
      </w:r>
    </w:p>
    <w:p w:rsidR="009F1D4B" w:rsidRPr="008D5FE5" w:rsidRDefault="009F1D4B" w:rsidP="009F1D4B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В 2021 году значение показателя «Число экскурсантов, обслуженных музеями, чел.»  составило </w:t>
      </w:r>
      <w:r w:rsidRPr="008D5FE5">
        <w:rPr>
          <w:rFonts w:ascii="Times New Roman" w:hAnsi="Times New Roman" w:cs="Times New Roman"/>
          <w:sz w:val="28"/>
          <w:szCs w:val="28"/>
        </w:rPr>
        <w:t>96429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чел. (140,8 % от планового значения).</w:t>
      </w:r>
      <w:r w:rsidRPr="008D5FE5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Это обусловлено 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увеличением количества посетителей музея «Хохловка и </w:t>
      </w:r>
      <w:r w:rsidR="0027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Каменского в сравнении с предыдущим годом.</w:t>
      </w:r>
    </w:p>
    <w:p w:rsidR="009F1D4B" w:rsidRDefault="009F1D4B" w:rsidP="009F1D4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«Объем налоговых поступлений от субъектов малого и среднего бизнеса сферы туризма в консолидированный бюджет ПМР в сопоставимых условиях 2017 г., тыс. руб.» составило 3351,0 тыс. руб.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(171,4 % от планового значения). Перевыполнение плана обусловлено 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незначительным ростом фонда оплаты труда в сфере туризма и, как следствие, увеличение поступлений НДФЛ, а также увеличения суммы транспортного налога, ЕСХН и патента. </w:t>
      </w:r>
    </w:p>
    <w:p w:rsidR="006A6701" w:rsidRPr="001D5396" w:rsidRDefault="006A6701" w:rsidP="006A6701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оценки степени достижения показателей</w:t>
      </w:r>
      <w:r w:rsidRPr="001D53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подпрограммы: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достижения целевых показателей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одпрограммы рассчитана по формуле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достижения целевых показателей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одпрограммы составила: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 по показателю «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Число экскурсантов, обслуженных музеями, чел.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/>
          <w:color w:val="000000"/>
          <w:sz w:val="28"/>
          <w:szCs w:val="28"/>
        </w:rPr>
        <w:t>408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96429 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proofErr w:type="gramEnd"/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68507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396">
        <w:rPr>
          <w:rFonts w:ascii="Times New Roman" w:hAnsi="Times New Roman" w:cs="Times New Roman"/>
          <w:color w:val="000000"/>
          <w:sz w:val="28"/>
          <w:szCs w:val="28"/>
        </w:rPr>
        <w:tab/>
        <w:t>- по показателю «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Объем налоговых поступлений от субъектов малого и среднего бизнеса сферы туризма в консолидированный бюджет ПМР в сопоставимых условиях 2017 г., тыс. руб.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1,714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3351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1955</w:t>
      </w:r>
      <w:r w:rsidRPr="001D53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муниципальной Подпрограммы рассчитана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достижения целей и решения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 составила: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>
        <w:rPr>
          <w:rFonts w:ascii="Times New Roman" w:hAnsi="Times New Roman" w:cs="Times New Roman"/>
          <w:color w:val="000000"/>
          <w:sz w:val="28"/>
          <w:szCs w:val="28"/>
        </w:rPr>
        <w:t>1,408</w:t>
      </w:r>
      <w:r w:rsidRPr="00E738FD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 w:cs="Times New Roman"/>
          <w:color w:val="000000"/>
          <w:sz w:val="28"/>
          <w:szCs w:val="28"/>
        </w:rPr>
        <w:t>1,714</w:t>
      </w: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7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561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соответствия запланированному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затрат и эффективности использования средств, направленных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одпрограммы, рассчитана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1D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соответствия запланированному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муниципальной Подпрограммы, составила: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целом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числе: за счет бюджета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701" w:rsidRPr="001D5396" w:rsidRDefault="006A6701" w:rsidP="006A670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Подпрограммы рассчитана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расчетов эффективность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156,1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1,561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признать реализацию п</w:t>
      </w:r>
      <w:r w:rsidRPr="001D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 эффективной.</w:t>
      </w:r>
    </w:p>
    <w:p w:rsidR="006861FD" w:rsidRPr="008D5FE5" w:rsidRDefault="006861FD" w:rsidP="00D00652">
      <w:pPr>
        <w:spacing w:after="0" w:line="36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b/>
          <w:sz w:val="28"/>
          <w:szCs w:val="28"/>
        </w:rPr>
        <w:t>Реализация мероприятий подпрограммы:</w:t>
      </w:r>
    </w:p>
    <w:p w:rsidR="006861FD" w:rsidRPr="008D5FE5" w:rsidRDefault="006861FD" w:rsidP="00D00652">
      <w:pPr>
        <w:tabs>
          <w:tab w:val="left" w:pos="1134"/>
        </w:tabs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В 202</w:t>
      </w:r>
      <w:r w:rsidR="00856B14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в рамках подпрограммы осуществлялась реализация следующих мероприятий:</w:t>
      </w:r>
    </w:p>
    <w:p w:rsidR="006861FD" w:rsidRPr="008D5FE5" w:rsidRDefault="006861FD" w:rsidP="00D00652">
      <w:pPr>
        <w:pStyle w:val="a4"/>
        <w:tabs>
          <w:tab w:val="left" w:pos="0"/>
        </w:tabs>
        <w:spacing w:after="0" w:line="360" w:lineRule="exac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FE5">
        <w:rPr>
          <w:rFonts w:ascii="Times New Roman" w:hAnsi="Times New Roman"/>
          <w:color w:val="000000"/>
          <w:sz w:val="28"/>
          <w:szCs w:val="28"/>
        </w:rPr>
        <w:tab/>
        <w:t xml:space="preserve">1) Проведение экономического анализа </w:t>
      </w:r>
      <w:r w:rsidR="00277841">
        <w:rPr>
          <w:rFonts w:ascii="Times New Roman" w:hAnsi="Times New Roman"/>
          <w:color w:val="000000"/>
          <w:sz w:val="28"/>
          <w:szCs w:val="28"/>
        </w:rPr>
        <w:t xml:space="preserve">сферы туризма </w:t>
      </w:r>
      <w:r w:rsidRPr="008D5FE5">
        <w:rPr>
          <w:rFonts w:ascii="Times New Roman" w:hAnsi="Times New Roman"/>
          <w:color w:val="000000"/>
          <w:sz w:val="28"/>
          <w:szCs w:val="28"/>
        </w:rPr>
        <w:t>осуществлялось в рамках подготовки:</w:t>
      </w:r>
      <w:r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861FD" w:rsidRPr="008D5FE5" w:rsidRDefault="006861FD" w:rsidP="00D00652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E5">
        <w:rPr>
          <w:rFonts w:ascii="Times New Roman" w:hAnsi="Times New Roman" w:cs="Times New Roman"/>
          <w:sz w:val="28"/>
          <w:szCs w:val="28"/>
        </w:rPr>
        <w:t>- 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туристического потока за 2-ое полугодие 202</w:t>
      </w:r>
      <w:r w:rsidR="00B85F41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 xml:space="preserve">года (январь) и 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1-е полугодие 202</w:t>
      </w:r>
      <w:r w:rsidR="00B85F41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(июль).</w:t>
      </w:r>
    </w:p>
    <w:p w:rsidR="006861FD" w:rsidRPr="008D5FE5" w:rsidRDefault="006861FD" w:rsidP="00D00652">
      <w:pPr>
        <w:pStyle w:val="a4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5FE5">
        <w:rPr>
          <w:rFonts w:ascii="Times New Roman" w:hAnsi="Times New Roman"/>
          <w:sz w:val="28"/>
          <w:szCs w:val="28"/>
        </w:rPr>
        <w:t>2) </w:t>
      </w:r>
      <w:r w:rsidRPr="008D5FE5">
        <w:rPr>
          <w:rFonts w:ascii="Times New Roman" w:hAnsi="Times New Roman"/>
          <w:color w:val="000000"/>
          <w:sz w:val="28"/>
          <w:szCs w:val="28"/>
        </w:rPr>
        <w:t>Продвижение туристских ресурсов района осуществлялось посредством:</w:t>
      </w:r>
    </w:p>
    <w:p w:rsidR="006861FD" w:rsidRPr="008D5FE5" w:rsidRDefault="00D00652" w:rsidP="00D00652">
      <w:pPr>
        <w:tabs>
          <w:tab w:val="left" w:pos="993"/>
        </w:tabs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6861FD" w:rsidRPr="008D5FE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861FD" w:rsidRPr="008D5FE5">
        <w:rPr>
          <w:rFonts w:ascii="Times New Roman" w:hAnsi="Times New Roman" w:cs="Times New Roman"/>
          <w:color w:val="000000"/>
          <w:sz w:val="28"/>
          <w:szCs w:val="28"/>
        </w:rPr>
        <w:t>частия в выставках, конференциях, семинарах, форумах, проведение научно-практических конференций по вопросам развития въездного и внутреннего туризма</w:t>
      </w:r>
      <w:r w:rsidR="006861FD" w:rsidRPr="008D5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8B5" w:rsidRPr="008D5FE5" w:rsidRDefault="003234B0" w:rsidP="00D006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00652" w:rsidRPr="008D5FE5">
        <w:rPr>
          <w:rFonts w:ascii="Times New Roman" w:hAnsi="Times New Roman" w:cs="Times New Roman"/>
          <w:sz w:val="28"/>
          <w:szCs w:val="28"/>
        </w:rPr>
        <w:t xml:space="preserve">мероприятия «Дни бизнеса Пермского муниципального района», приуроченного к «Дню российского предпринимательства» </w:t>
      </w:r>
      <w:r w:rsidR="00F208B5" w:rsidRPr="008D5FE5">
        <w:rPr>
          <w:rFonts w:ascii="Times New Roman" w:hAnsi="Times New Roman" w:cs="Times New Roman"/>
          <w:sz w:val="28"/>
          <w:szCs w:val="28"/>
        </w:rPr>
        <w:t>организован стенд туристических ресурсов Пермского района, осуществлял</w:t>
      </w:r>
      <w:r w:rsidR="00D00652" w:rsidRPr="008D5FE5">
        <w:rPr>
          <w:rFonts w:ascii="Times New Roman" w:hAnsi="Times New Roman" w:cs="Times New Roman"/>
          <w:sz w:val="28"/>
          <w:szCs w:val="28"/>
        </w:rPr>
        <w:t>ся</w:t>
      </w:r>
      <w:r w:rsidR="00F208B5" w:rsidRPr="008D5FE5">
        <w:rPr>
          <w:rFonts w:ascii="Times New Roman" w:hAnsi="Times New Roman" w:cs="Times New Roman"/>
          <w:sz w:val="28"/>
          <w:szCs w:val="28"/>
        </w:rPr>
        <w:t xml:space="preserve"> показ виртуальных туров «Путешествие по Пермскому району», распространялись рекламные проспекты о деятельности туристических объектов, расположенных на территории района</w:t>
      </w:r>
      <w:r w:rsidR="00D00652" w:rsidRPr="008D5FE5">
        <w:rPr>
          <w:rFonts w:ascii="Times New Roman" w:hAnsi="Times New Roman" w:cs="Times New Roman"/>
          <w:sz w:val="28"/>
          <w:szCs w:val="28"/>
        </w:rPr>
        <w:t>.</w:t>
      </w:r>
    </w:p>
    <w:p w:rsidR="006861FD" w:rsidRPr="008D5FE5" w:rsidRDefault="006861FD" w:rsidP="00D00652">
      <w:pPr>
        <w:spacing w:after="0" w:line="36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00652" w:rsidRPr="008D5FE5">
        <w:rPr>
          <w:rFonts w:ascii="Times New Roman" w:hAnsi="Times New Roman" w:cs="Times New Roman"/>
          <w:color w:val="000000"/>
          <w:sz w:val="28"/>
          <w:szCs w:val="28"/>
        </w:rPr>
        <w:t>2.2. П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>одготовки и издания рекламно-информационных материалов о туристском потенциале района:</w:t>
      </w:r>
    </w:p>
    <w:p w:rsidR="006861FD" w:rsidRPr="008D5FE5" w:rsidRDefault="006861FD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 в </w:t>
      </w:r>
      <w:r w:rsidR="00804F89" w:rsidRPr="008D5FE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202</w:t>
      </w:r>
      <w:r w:rsidR="00804F89" w:rsidRPr="008D5F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года изготовлен Буклет с картой</w:t>
      </w:r>
      <w:r w:rsidRPr="008D5FE5">
        <w:rPr>
          <w:rFonts w:ascii="Times New Roman" w:hAnsi="Times New Roman" w:cs="Times New Roman"/>
          <w:sz w:val="28"/>
          <w:szCs w:val="28"/>
        </w:rPr>
        <w:t xml:space="preserve"> «Туристский потенциал Пермского района»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в количестве 500 экземпляров. В буклете отражены объекты туризма, расположенные на территории Пермского района. </w:t>
      </w:r>
    </w:p>
    <w:p w:rsidR="006861FD" w:rsidRPr="008D5FE5" w:rsidRDefault="006861FD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Объем расходов местного бюджета в 202</w:t>
      </w:r>
      <w:r w:rsidR="00804F89" w:rsidRPr="008D5FE5">
        <w:rPr>
          <w:rFonts w:ascii="Times New Roman" w:hAnsi="Times New Roman" w:cs="Times New Roman"/>
          <w:sz w:val="28"/>
          <w:szCs w:val="28"/>
        </w:rPr>
        <w:t>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году на данное мероприятие составил 6</w:t>
      </w:r>
      <w:r w:rsidR="00804F89" w:rsidRPr="008D5FE5">
        <w:rPr>
          <w:rFonts w:ascii="Times New Roman" w:hAnsi="Times New Roman" w:cs="Times New Roman"/>
          <w:sz w:val="28"/>
          <w:szCs w:val="28"/>
        </w:rPr>
        <w:t>7</w:t>
      </w:r>
      <w:r w:rsidRPr="008D5FE5">
        <w:rPr>
          <w:rFonts w:ascii="Times New Roman" w:hAnsi="Times New Roman" w:cs="Times New Roman"/>
          <w:sz w:val="28"/>
          <w:szCs w:val="28"/>
        </w:rPr>
        <w:t>,</w:t>
      </w:r>
      <w:r w:rsidR="00804F89" w:rsidRPr="008D5FE5">
        <w:rPr>
          <w:rFonts w:ascii="Times New Roman" w:hAnsi="Times New Roman" w:cs="Times New Roman"/>
          <w:sz w:val="28"/>
          <w:szCs w:val="28"/>
        </w:rPr>
        <w:t>4</w:t>
      </w:r>
      <w:r w:rsidR="00D00652" w:rsidRPr="008D5F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4EE8" w:rsidRPr="008D5FE5" w:rsidRDefault="00D00652" w:rsidP="00D00652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2.3.</w:t>
      </w:r>
      <w:r w:rsidR="00221A11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Pr="008D5FE5">
        <w:rPr>
          <w:rFonts w:ascii="Times New Roman" w:hAnsi="Times New Roman" w:cs="Times New Roman"/>
          <w:sz w:val="28"/>
          <w:szCs w:val="28"/>
        </w:rPr>
        <w:t>Р</w:t>
      </w:r>
      <w:r w:rsidR="00914EE8"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</w:t>
      </w: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14EE8" w:rsidRPr="008D5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информации в разделе «Туризм» на сайте Пермского муниципального района</w:t>
      </w:r>
      <w:r w:rsidR="00914EE8" w:rsidRPr="008D5FE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34012" w:rsidRPr="008D5FE5" w:rsidRDefault="00934012" w:rsidP="00D00652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Информация о муниципальных, краевых, федеральных конкурсах, премиях, мероприятиях, фестивалях и выставках туристской направленности, изменения в законодательстве сферы туризма, поддержке субъектов МСП сферы туризма размещается на сайте района во вкладке «Туризм».</w:t>
      </w:r>
    </w:p>
    <w:p w:rsidR="006861FD" w:rsidRPr="008D5FE5" w:rsidRDefault="00914EE8" w:rsidP="00D00652">
      <w:p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/>
          <w:color w:val="000000"/>
          <w:sz w:val="28"/>
          <w:szCs w:val="28"/>
        </w:rPr>
        <w:tab/>
      </w:r>
      <w:r w:rsidR="00D00652" w:rsidRPr="008D5FE5">
        <w:rPr>
          <w:rFonts w:ascii="Times New Roman" w:hAnsi="Times New Roman"/>
          <w:color w:val="000000"/>
          <w:sz w:val="28"/>
          <w:szCs w:val="28"/>
        </w:rPr>
        <w:t>2.4. </w:t>
      </w:r>
      <w:r w:rsidR="00221A11" w:rsidRPr="008D5FE5">
        <w:rPr>
          <w:rFonts w:ascii="Times New Roman" w:hAnsi="Times New Roman" w:cs="Times New Roman"/>
          <w:sz w:val="28"/>
          <w:szCs w:val="28"/>
        </w:rPr>
        <w:t>Проведени</w:t>
      </w:r>
      <w:r w:rsidR="00D00652" w:rsidRPr="008D5FE5">
        <w:rPr>
          <w:rFonts w:ascii="Times New Roman" w:hAnsi="Times New Roman" w:cs="Times New Roman"/>
          <w:sz w:val="28"/>
          <w:szCs w:val="28"/>
        </w:rPr>
        <w:t>я</w:t>
      </w:r>
      <w:r w:rsidR="00221A11" w:rsidRPr="008D5FE5">
        <w:rPr>
          <w:rFonts w:ascii="Times New Roman" w:hAnsi="Times New Roman" w:cs="Times New Roman"/>
          <w:sz w:val="28"/>
          <w:szCs w:val="28"/>
        </w:rPr>
        <w:t xml:space="preserve"> туристских форумов, фестивалей, слетов, крупных знаковых мероприятий, создание (проведение, разработка, формирование) рекламных туров, виртуальных туров, направленных на популяризацию внутреннего и въездного туризма</w:t>
      </w:r>
      <w:r w:rsidR="00D00652" w:rsidRPr="008D5FE5">
        <w:rPr>
          <w:rFonts w:ascii="Times New Roman" w:hAnsi="Times New Roman" w:cs="Times New Roman"/>
          <w:sz w:val="28"/>
          <w:szCs w:val="28"/>
        </w:rPr>
        <w:t>.</w:t>
      </w:r>
    </w:p>
    <w:p w:rsidR="00D00652" w:rsidRPr="008D5FE5" w:rsidRDefault="00D00652" w:rsidP="00D006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2.4.1. </w:t>
      </w:r>
      <w:r w:rsidR="006861FD" w:rsidRPr="008D5FE5">
        <w:rPr>
          <w:rFonts w:ascii="Times New Roman" w:hAnsi="Times New Roman" w:cs="Times New Roman"/>
          <w:sz w:val="28"/>
          <w:szCs w:val="28"/>
        </w:rPr>
        <w:t xml:space="preserve">Проведен конкурс на создание виртуальных туров «Путешествие по </w:t>
      </w:r>
      <w:r w:rsidR="00221A11" w:rsidRPr="008D5FE5">
        <w:rPr>
          <w:rFonts w:ascii="Times New Roman" w:hAnsi="Times New Roman" w:cs="Times New Roman"/>
          <w:sz w:val="28"/>
          <w:szCs w:val="28"/>
        </w:rPr>
        <w:t>туристическим ресурсам Пермского района</w:t>
      </w:r>
      <w:r w:rsidR="006861FD" w:rsidRPr="008D5FE5">
        <w:rPr>
          <w:rFonts w:ascii="Times New Roman" w:hAnsi="Times New Roman" w:cs="Times New Roman"/>
          <w:sz w:val="28"/>
          <w:szCs w:val="28"/>
        </w:rPr>
        <w:t xml:space="preserve">», на участие в котором подано </w:t>
      </w:r>
      <w:r w:rsidR="004765F9" w:rsidRPr="008D5FE5">
        <w:rPr>
          <w:rFonts w:ascii="Times New Roman" w:hAnsi="Times New Roman" w:cs="Times New Roman"/>
          <w:sz w:val="28"/>
          <w:szCs w:val="28"/>
        </w:rPr>
        <w:t>7</w:t>
      </w:r>
      <w:r w:rsidR="006861FD" w:rsidRPr="008D5FE5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8D5FE5">
        <w:rPr>
          <w:rFonts w:ascii="Times New Roman" w:hAnsi="Times New Roman" w:cs="Times New Roman"/>
          <w:sz w:val="28"/>
          <w:szCs w:val="28"/>
        </w:rPr>
        <w:t xml:space="preserve">, из них только один участник конкурса направил на конкурс </w:t>
      </w:r>
      <w:r w:rsidR="004765F9" w:rsidRPr="008D5FE5">
        <w:rPr>
          <w:rFonts w:ascii="Times New Roman" w:hAnsi="Times New Roman" w:cs="Times New Roman"/>
          <w:sz w:val="28"/>
          <w:szCs w:val="28"/>
        </w:rPr>
        <w:t>видеоролик с виртуальным тур</w:t>
      </w:r>
      <w:r w:rsidR="00845216" w:rsidRPr="008D5FE5">
        <w:rPr>
          <w:rFonts w:ascii="Times New Roman" w:hAnsi="Times New Roman" w:cs="Times New Roman"/>
          <w:sz w:val="28"/>
          <w:szCs w:val="28"/>
        </w:rPr>
        <w:t>ом</w:t>
      </w:r>
      <w:r w:rsidR="004765F9" w:rsidRPr="008D5F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65F9" w:rsidRPr="008D5FE5">
        <w:rPr>
          <w:rFonts w:ascii="Times New Roman" w:hAnsi="Times New Roman" w:cs="Times New Roman"/>
          <w:sz w:val="28"/>
          <w:szCs w:val="28"/>
        </w:rPr>
        <w:t>Замулянское</w:t>
      </w:r>
      <w:proofErr w:type="spellEnd"/>
      <w:r w:rsidR="004765F9" w:rsidRPr="008D5FE5">
        <w:rPr>
          <w:rFonts w:ascii="Times New Roman" w:hAnsi="Times New Roman" w:cs="Times New Roman"/>
          <w:sz w:val="28"/>
          <w:szCs w:val="28"/>
        </w:rPr>
        <w:t xml:space="preserve"> кольцо»</w:t>
      </w:r>
      <w:r w:rsidRPr="008D5FE5">
        <w:rPr>
          <w:rFonts w:ascii="Times New Roman" w:hAnsi="Times New Roman" w:cs="Times New Roman"/>
          <w:sz w:val="28"/>
          <w:szCs w:val="28"/>
        </w:rPr>
        <w:t>.</w:t>
      </w:r>
    </w:p>
    <w:p w:rsidR="00D00652" w:rsidRPr="008D5FE5" w:rsidRDefault="00D00652" w:rsidP="00D00652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Объем расходов местного бюджета в 2022 году на реализацию данного мероприятия для выплаты денежного вознаграждения победителю конкурса, занявшему 2 место, составил 50,0 тыс. рублей.</w:t>
      </w:r>
    </w:p>
    <w:p w:rsidR="00934012" w:rsidRPr="008D5FE5" w:rsidRDefault="00581E3E" w:rsidP="00D006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2.4.2. </w:t>
      </w:r>
      <w:r w:rsidR="00934012" w:rsidRPr="008D5FE5">
        <w:rPr>
          <w:rFonts w:ascii="Times New Roman" w:hAnsi="Times New Roman" w:cs="Times New Roman"/>
          <w:sz w:val="28"/>
          <w:szCs w:val="28"/>
        </w:rPr>
        <w:t>В течение года проведены</w:t>
      </w:r>
      <w:r w:rsidR="00580905" w:rsidRPr="008D5FE5">
        <w:rPr>
          <w:rFonts w:ascii="Times New Roman" w:hAnsi="Times New Roman" w:cs="Times New Roman"/>
          <w:sz w:val="28"/>
          <w:szCs w:val="28"/>
        </w:rPr>
        <w:t xml:space="preserve"> два</w:t>
      </w:r>
      <w:r w:rsidR="00934012" w:rsidRPr="008D5FE5">
        <w:rPr>
          <w:rFonts w:ascii="Times New Roman" w:hAnsi="Times New Roman" w:cs="Times New Roman"/>
          <w:sz w:val="28"/>
          <w:szCs w:val="28"/>
        </w:rPr>
        <w:t xml:space="preserve"> рекламны</w:t>
      </w:r>
      <w:r w:rsidR="00580905" w:rsidRPr="008D5FE5">
        <w:rPr>
          <w:rFonts w:ascii="Times New Roman" w:hAnsi="Times New Roman" w:cs="Times New Roman"/>
          <w:sz w:val="28"/>
          <w:szCs w:val="28"/>
        </w:rPr>
        <w:t>х</w:t>
      </w:r>
      <w:r w:rsidR="00934012" w:rsidRPr="008D5FE5">
        <w:rPr>
          <w:rFonts w:ascii="Times New Roman" w:hAnsi="Times New Roman" w:cs="Times New Roman"/>
          <w:sz w:val="28"/>
          <w:szCs w:val="28"/>
        </w:rPr>
        <w:t xml:space="preserve"> тур</w:t>
      </w:r>
      <w:r w:rsidR="00580905" w:rsidRPr="008D5FE5">
        <w:rPr>
          <w:rFonts w:ascii="Times New Roman" w:hAnsi="Times New Roman" w:cs="Times New Roman"/>
          <w:sz w:val="28"/>
          <w:szCs w:val="28"/>
        </w:rPr>
        <w:t>а</w:t>
      </w:r>
      <w:r w:rsidR="00934012" w:rsidRPr="008D5FE5">
        <w:rPr>
          <w:rFonts w:ascii="Times New Roman" w:hAnsi="Times New Roman" w:cs="Times New Roman"/>
          <w:sz w:val="28"/>
          <w:szCs w:val="28"/>
        </w:rPr>
        <w:t xml:space="preserve"> по туристическим объектам Пермского муниципального района для туроператоров Пермского края</w:t>
      </w:r>
      <w:r w:rsidR="00580905" w:rsidRPr="008D5FE5">
        <w:rPr>
          <w:rFonts w:ascii="Times New Roman" w:hAnsi="Times New Roman" w:cs="Times New Roman"/>
          <w:sz w:val="28"/>
          <w:szCs w:val="28"/>
        </w:rPr>
        <w:t>:</w:t>
      </w:r>
    </w:p>
    <w:p w:rsidR="00580905" w:rsidRPr="008D5FE5" w:rsidRDefault="00580905" w:rsidP="00D006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а) 06 июля - рекламный тур: </w:t>
      </w:r>
      <w:r w:rsidR="00934012" w:rsidRPr="008D5FE5">
        <w:rPr>
          <w:rFonts w:ascii="Times New Roman" w:hAnsi="Times New Roman" w:cs="Times New Roman"/>
          <w:sz w:val="28"/>
          <w:szCs w:val="28"/>
        </w:rPr>
        <w:t xml:space="preserve">музей истории Пермского муниципального района (д. Кондратово), </w:t>
      </w:r>
      <w:proofErr w:type="spellStart"/>
      <w:r w:rsidR="00934012" w:rsidRPr="008D5FE5">
        <w:rPr>
          <w:rFonts w:ascii="Times New Roman" w:hAnsi="Times New Roman" w:cs="Times New Roman"/>
          <w:sz w:val="28"/>
          <w:szCs w:val="28"/>
        </w:rPr>
        <w:t>страусиная</w:t>
      </w:r>
      <w:proofErr w:type="spellEnd"/>
      <w:r w:rsidR="00934012" w:rsidRPr="008D5FE5">
        <w:rPr>
          <w:rFonts w:ascii="Times New Roman" w:hAnsi="Times New Roman" w:cs="Times New Roman"/>
          <w:sz w:val="28"/>
          <w:szCs w:val="28"/>
        </w:rPr>
        <w:t xml:space="preserve"> ферма «</w:t>
      </w:r>
      <w:proofErr w:type="spellStart"/>
      <w:r w:rsidR="00934012" w:rsidRPr="008D5FE5">
        <w:rPr>
          <w:rFonts w:ascii="Times New Roman" w:hAnsi="Times New Roman" w:cs="Times New Roman"/>
          <w:sz w:val="28"/>
          <w:szCs w:val="28"/>
        </w:rPr>
        <w:t>Красавинский</w:t>
      </w:r>
      <w:proofErr w:type="spellEnd"/>
      <w:r w:rsidR="00934012" w:rsidRPr="008D5FE5">
        <w:rPr>
          <w:rFonts w:ascii="Times New Roman" w:hAnsi="Times New Roman" w:cs="Times New Roman"/>
          <w:sz w:val="28"/>
          <w:szCs w:val="28"/>
        </w:rPr>
        <w:t xml:space="preserve"> хуторок» </w:t>
      </w:r>
      <w:r w:rsidR="007F5B6D" w:rsidRPr="008D5FE5">
        <w:rPr>
          <w:rFonts w:ascii="Times New Roman" w:hAnsi="Times New Roman" w:cs="Times New Roman"/>
          <w:sz w:val="28"/>
          <w:szCs w:val="28"/>
        </w:rPr>
        <w:br/>
      </w:r>
      <w:r w:rsidR="00934012" w:rsidRPr="008D5FE5">
        <w:rPr>
          <w:rFonts w:ascii="Times New Roman" w:hAnsi="Times New Roman" w:cs="Times New Roman"/>
          <w:sz w:val="28"/>
          <w:szCs w:val="28"/>
        </w:rPr>
        <w:t xml:space="preserve">(д. </w:t>
      </w:r>
      <w:proofErr w:type="spellStart"/>
      <w:r w:rsidR="00934012" w:rsidRPr="008D5FE5">
        <w:rPr>
          <w:rFonts w:ascii="Times New Roman" w:hAnsi="Times New Roman" w:cs="Times New Roman"/>
          <w:sz w:val="28"/>
          <w:szCs w:val="28"/>
        </w:rPr>
        <w:t>Заосиново</w:t>
      </w:r>
      <w:proofErr w:type="spellEnd"/>
      <w:r w:rsidR="00934012" w:rsidRPr="008D5FE5">
        <w:rPr>
          <w:rFonts w:ascii="Times New Roman" w:hAnsi="Times New Roman" w:cs="Times New Roman"/>
          <w:sz w:val="28"/>
          <w:szCs w:val="28"/>
        </w:rPr>
        <w:t>), конный двор «Сказка» (с. Култаево), термальный комплекс «Акватория» (п. Протасы), конноспортивная школа «Реприз» (п. Красный Восход). Количество участников - 32 человека.</w:t>
      </w:r>
      <w:r w:rsidR="006F6445" w:rsidRPr="008D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12" w:rsidRPr="008D5FE5" w:rsidRDefault="00934012" w:rsidP="00D006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Объем расходов бюджета Пермского муниципального района на проведение рекламного тура – 42</w:t>
      </w:r>
      <w:r w:rsidR="00277841">
        <w:rPr>
          <w:rFonts w:ascii="Times New Roman" w:hAnsi="Times New Roman" w:cs="Times New Roman"/>
          <w:sz w:val="28"/>
          <w:szCs w:val="28"/>
        </w:rPr>
        <w:t>,</w:t>
      </w:r>
      <w:r w:rsidRPr="008D5FE5">
        <w:rPr>
          <w:rFonts w:ascii="Times New Roman" w:hAnsi="Times New Roman" w:cs="Times New Roman"/>
          <w:sz w:val="28"/>
          <w:szCs w:val="28"/>
        </w:rPr>
        <w:t xml:space="preserve">277 </w:t>
      </w:r>
      <w:r w:rsidR="0027784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D5FE5">
        <w:rPr>
          <w:rFonts w:ascii="Times New Roman" w:hAnsi="Times New Roman" w:cs="Times New Roman"/>
          <w:sz w:val="28"/>
          <w:szCs w:val="28"/>
        </w:rPr>
        <w:t xml:space="preserve">руб.; </w:t>
      </w:r>
    </w:p>
    <w:p w:rsidR="00580905" w:rsidRPr="008D5FE5" w:rsidRDefault="00580905" w:rsidP="00D006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б) 28 сентября -</w:t>
      </w:r>
      <w:r w:rsidR="00910382" w:rsidRPr="008D5FE5">
        <w:rPr>
          <w:rFonts w:ascii="Times New Roman" w:hAnsi="Times New Roman" w:cs="Times New Roman"/>
          <w:sz w:val="28"/>
          <w:szCs w:val="28"/>
        </w:rPr>
        <w:t xml:space="preserve"> рекламный тур: достопримечательности с. </w:t>
      </w:r>
      <w:proofErr w:type="spellStart"/>
      <w:r w:rsidR="00910382" w:rsidRPr="008D5FE5">
        <w:rPr>
          <w:rFonts w:ascii="Times New Roman" w:hAnsi="Times New Roman" w:cs="Times New Roman"/>
          <w:sz w:val="28"/>
          <w:szCs w:val="28"/>
        </w:rPr>
        <w:t>Башкултаево</w:t>
      </w:r>
      <w:proofErr w:type="spellEnd"/>
      <w:r w:rsidR="00910382" w:rsidRPr="008D5FE5">
        <w:rPr>
          <w:rFonts w:ascii="Times New Roman" w:hAnsi="Times New Roman" w:cs="Times New Roman"/>
          <w:sz w:val="28"/>
          <w:szCs w:val="28"/>
        </w:rPr>
        <w:t xml:space="preserve">, с. Кояново, п. Юг. Количество участников - 30 человек. </w:t>
      </w:r>
    </w:p>
    <w:p w:rsidR="00910382" w:rsidRPr="008D5FE5" w:rsidRDefault="00910382" w:rsidP="00D006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Объем расходов бюджета Пермского муниципального района на проведение рекламного тура – 39</w:t>
      </w:r>
      <w:r w:rsidR="00277841">
        <w:rPr>
          <w:rFonts w:ascii="Times New Roman" w:hAnsi="Times New Roman" w:cs="Times New Roman"/>
          <w:sz w:val="28"/>
          <w:szCs w:val="28"/>
        </w:rPr>
        <w:t>,</w:t>
      </w:r>
      <w:r w:rsidRPr="008D5FE5">
        <w:rPr>
          <w:rFonts w:ascii="Times New Roman" w:hAnsi="Times New Roman" w:cs="Times New Roman"/>
          <w:sz w:val="28"/>
          <w:szCs w:val="28"/>
        </w:rPr>
        <w:t xml:space="preserve">983 </w:t>
      </w:r>
      <w:r w:rsidR="0027784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D5FE5">
        <w:rPr>
          <w:rFonts w:ascii="Times New Roman" w:hAnsi="Times New Roman" w:cs="Times New Roman"/>
          <w:sz w:val="28"/>
          <w:szCs w:val="28"/>
        </w:rPr>
        <w:t>руб.;</w:t>
      </w:r>
    </w:p>
    <w:p w:rsidR="00581E3E" w:rsidRPr="008D5FE5" w:rsidRDefault="00581E3E" w:rsidP="00581E3E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2.5. Продвижения инвестиционных проектов в сфере туризма, оказания информационно-консультационной поддержки лиц, занятых в малом и среднем предпринимательстве в сфере туризма, оказания содействия в подготовке субъектами малого и среднего предпринимательства в сфере 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туризма заявок для участия в конкурсах Ростуризма, Министерства по туризму</w:t>
      </w:r>
      <w:r w:rsidR="00277841">
        <w:rPr>
          <w:rFonts w:ascii="Times New Roman" w:hAnsi="Times New Roman" w:cs="Times New Roman"/>
          <w:color w:val="000000"/>
          <w:sz w:val="28"/>
          <w:szCs w:val="28"/>
        </w:rPr>
        <w:t xml:space="preserve"> и молодежной политики</w:t>
      </w:r>
      <w:r w:rsidRPr="008D5FE5">
        <w:rPr>
          <w:rFonts w:ascii="Times New Roman" w:hAnsi="Times New Roman" w:cs="Times New Roman"/>
          <w:color w:val="000000"/>
          <w:sz w:val="28"/>
          <w:szCs w:val="28"/>
        </w:rPr>
        <w:t xml:space="preserve"> Пермского края.</w:t>
      </w:r>
    </w:p>
    <w:p w:rsidR="009F1D4B" w:rsidRPr="008D5FE5" w:rsidRDefault="00581E3E" w:rsidP="00D00652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В течение года оказывалась субъектам сферы туризма информационно-консультационная</w:t>
      </w:r>
      <w:r w:rsidR="006336B9" w:rsidRPr="008D5FE5">
        <w:rPr>
          <w:rFonts w:ascii="Times New Roman" w:hAnsi="Times New Roman" w:cs="Times New Roman"/>
          <w:sz w:val="28"/>
          <w:szCs w:val="28"/>
        </w:rPr>
        <w:t xml:space="preserve"> поддержка. Это, в свою очередь, способствовал</w:t>
      </w:r>
      <w:r w:rsidR="009F1D4B" w:rsidRPr="008D5FE5">
        <w:rPr>
          <w:rFonts w:ascii="Times New Roman" w:hAnsi="Times New Roman" w:cs="Times New Roman"/>
          <w:sz w:val="28"/>
          <w:szCs w:val="28"/>
        </w:rPr>
        <w:t xml:space="preserve">о направлению отдельными субъектами сферы туризма заявок на получение </w:t>
      </w:r>
      <w:proofErr w:type="spellStart"/>
      <w:r w:rsidR="009F1D4B" w:rsidRPr="008D5FE5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9F1D4B" w:rsidRPr="008D5FE5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1201DB" w:rsidRPr="008D5FE5" w:rsidRDefault="009F1D4B" w:rsidP="00726FA5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В итоге, </w:t>
      </w:r>
      <w:r w:rsidR="00726FA5" w:rsidRPr="008D5FE5">
        <w:rPr>
          <w:rFonts w:ascii="Times New Roman" w:hAnsi="Times New Roman" w:cs="Times New Roman"/>
          <w:sz w:val="28"/>
          <w:szCs w:val="28"/>
        </w:rPr>
        <w:t xml:space="preserve">в 2022 г. </w:t>
      </w:r>
      <w:r w:rsidR="001201DB" w:rsidRPr="008D5FE5">
        <w:rPr>
          <w:rFonts w:ascii="Times New Roman" w:hAnsi="Times New Roman" w:cs="Times New Roman"/>
          <w:sz w:val="28"/>
          <w:szCs w:val="28"/>
        </w:rPr>
        <w:t xml:space="preserve">субъектами сферы туризма </w:t>
      </w:r>
      <w:r w:rsidR="0027784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201DB" w:rsidRPr="008D5FE5">
        <w:rPr>
          <w:rFonts w:ascii="Times New Roman" w:hAnsi="Times New Roman" w:cs="Times New Roman"/>
          <w:sz w:val="28"/>
          <w:szCs w:val="28"/>
        </w:rPr>
        <w:t>получено</w:t>
      </w:r>
      <w:r w:rsidR="00277841">
        <w:rPr>
          <w:rFonts w:ascii="Times New Roman" w:hAnsi="Times New Roman" w:cs="Times New Roman"/>
          <w:sz w:val="28"/>
          <w:szCs w:val="28"/>
        </w:rPr>
        <w:t xml:space="preserve"> 9</w:t>
      </w:r>
      <w:r w:rsidR="001201DB" w:rsidRPr="008D5FE5">
        <w:rPr>
          <w:rFonts w:ascii="Times New Roman" w:hAnsi="Times New Roman" w:cs="Times New Roman"/>
          <w:sz w:val="28"/>
          <w:szCs w:val="28"/>
        </w:rPr>
        <w:t xml:space="preserve"> грантов в форме субсидий</w:t>
      </w:r>
      <w:r w:rsidR="00277841">
        <w:rPr>
          <w:rFonts w:ascii="Times New Roman" w:hAnsi="Times New Roman" w:cs="Times New Roman"/>
          <w:sz w:val="28"/>
          <w:szCs w:val="28"/>
        </w:rPr>
        <w:t>, в том числе</w:t>
      </w:r>
      <w:r w:rsidR="001201DB" w:rsidRPr="008D5FE5">
        <w:rPr>
          <w:rFonts w:ascii="Times New Roman" w:hAnsi="Times New Roman" w:cs="Times New Roman"/>
          <w:sz w:val="28"/>
          <w:szCs w:val="28"/>
        </w:rPr>
        <w:t>:</w:t>
      </w:r>
    </w:p>
    <w:p w:rsidR="003F7FE7" w:rsidRPr="008D5FE5" w:rsidRDefault="001201DB" w:rsidP="00726FA5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а) </w:t>
      </w:r>
      <w:r w:rsidR="009F1D4B" w:rsidRPr="008D5FE5">
        <w:rPr>
          <w:rFonts w:ascii="Times New Roman" w:hAnsi="Times New Roman" w:cs="Times New Roman"/>
          <w:sz w:val="28"/>
          <w:szCs w:val="28"/>
        </w:rPr>
        <w:t xml:space="preserve">в </w:t>
      </w:r>
      <w:r w:rsidR="00660FC5" w:rsidRPr="008D5FE5">
        <w:rPr>
          <w:rFonts w:ascii="Times New Roman" w:hAnsi="Times New Roman" w:cs="Times New Roman"/>
          <w:sz w:val="28"/>
          <w:szCs w:val="28"/>
        </w:rPr>
        <w:t xml:space="preserve">рамках национального проекта «Туризм и индустрия гостеприимства» </w:t>
      </w:r>
      <w:r w:rsidRPr="008D5FE5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="003F7FE7" w:rsidRPr="008D5F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7FE7" w:rsidRPr="008D5FE5" w:rsidRDefault="003F7FE7" w:rsidP="00726FA5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8D5FE5">
        <w:rPr>
          <w:sz w:val="28"/>
          <w:szCs w:val="28"/>
        </w:rPr>
        <w:t>-</w:t>
      </w:r>
      <w:r w:rsidR="00726FA5" w:rsidRPr="008D5FE5">
        <w:rPr>
          <w:sz w:val="28"/>
          <w:szCs w:val="28"/>
        </w:rPr>
        <w:t> </w:t>
      </w:r>
      <w:r w:rsidR="001201DB" w:rsidRPr="008D5FE5">
        <w:rPr>
          <w:sz w:val="28"/>
          <w:szCs w:val="28"/>
        </w:rPr>
        <w:t xml:space="preserve">6 - </w:t>
      </w:r>
      <w:r w:rsidRPr="008D5FE5">
        <w:rPr>
          <w:sz w:val="28"/>
          <w:szCs w:val="28"/>
        </w:rPr>
        <w:t>н</w:t>
      </w:r>
      <w:r w:rsidR="002F4FE5" w:rsidRPr="008D5FE5">
        <w:rPr>
          <w:sz w:val="28"/>
          <w:szCs w:val="28"/>
        </w:rPr>
        <w:t xml:space="preserve">а приобретение туристского оборудования </w:t>
      </w:r>
      <w:r w:rsidR="001201DB" w:rsidRPr="008D5FE5">
        <w:rPr>
          <w:sz w:val="28"/>
          <w:szCs w:val="28"/>
        </w:rPr>
        <w:t xml:space="preserve">на общую сумму </w:t>
      </w:r>
      <w:r w:rsidR="002F4FE5" w:rsidRPr="008D5FE5">
        <w:rPr>
          <w:sz w:val="28"/>
          <w:szCs w:val="28"/>
        </w:rPr>
        <w:t xml:space="preserve">12 272,3 </w:t>
      </w:r>
      <w:r w:rsidRPr="008D5FE5">
        <w:rPr>
          <w:sz w:val="28"/>
          <w:szCs w:val="28"/>
        </w:rPr>
        <w:t>тыс. руб.</w:t>
      </w:r>
      <w:r w:rsidR="0053364F" w:rsidRPr="008D5FE5">
        <w:rPr>
          <w:sz w:val="28"/>
          <w:szCs w:val="28"/>
        </w:rPr>
        <w:t xml:space="preserve"> (спортивное уличное оборудование, тренажеры, лодки с моторами, жилеты, весла, каяки, </w:t>
      </w:r>
      <w:r w:rsidR="008C19E8" w:rsidRPr="008D5FE5">
        <w:rPr>
          <w:sz w:val="28"/>
          <w:szCs w:val="28"/>
        </w:rPr>
        <w:t>байдарки, горнолыжное снаряжение)</w:t>
      </w:r>
      <w:r w:rsidRPr="008D5FE5">
        <w:rPr>
          <w:sz w:val="28"/>
          <w:szCs w:val="28"/>
        </w:rPr>
        <w:t>;</w:t>
      </w:r>
    </w:p>
    <w:p w:rsidR="008C19E8" w:rsidRPr="008D5FE5" w:rsidRDefault="003F7FE7" w:rsidP="00726FA5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8D5FE5">
        <w:rPr>
          <w:sz w:val="28"/>
          <w:szCs w:val="28"/>
        </w:rPr>
        <w:t>-</w:t>
      </w:r>
      <w:r w:rsidR="00726FA5" w:rsidRPr="008D5FE5">
        <w:rPr>
          <w:sz w:val="28"/>
          <w:szCs w:val="28"/>
        </w:rPr>
        <w:t> </w:t>
      </w:r>
      <w:r w:rsidR="001201DB" w:rsidRPr="008D5FE5">
        <w:rPr>
          <w:sz w:val="28"/>
          <w:szCs w:val="28"/>
        </w:rPr>
        <w:t>1 -</w:t>
      </w:r>
      <w:r w:rsidRPr="008D5FE5">
        <w:rPr>
          <w:sz w:val="28"/>
          <w:szCs w:val="28"/>
        </w:rPr>
        <w:t xml:space="preserve"> на создание и развитие доступной туристской среды для лиц с ограниченными возможностями здоровья </w:t>
      </w:r>
      <w:r w:rsidR="001201DB" w:rsidRPr="008D5FE5">
        <w:rPr>
          <w:sz w:val="28"/>
          <w:szCs w:val="28"/>
        </w:rPr>
        <w:t xml:space="preserve">на общую сумму </w:t>
      </w:r>
      <w:r w:rsidRPr="008D5FE5">
        <w:rPr>
          <w:sz w:val="28"/>
          <w:szCs w:val="28"/>
        </w:rPr>
        <w:t>3 157,9 тыс. руб.</w:t>
      </w:r>
      <w:r w:rsidR="008C19E8" w:rsidRPr="008D5FE5">
        <w:rPr>
          <w:sz w:val="28"/>
          <w:szCs w:val="28"/>
        </w:rPr>
        <w:t xml:space="preserve"> (медицинское оборудование);</w:t>
      </w:r>
    </w:p>
    <w:p w:rsidR="00DD0F4A" w:rsidRPr="008D5FE5" w:rsidRDefault="008C19E8" w:rsidP="00726FA5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8D5FE5">
        <w:rPr>
          <w:sz w:val="28"/>
          <w:szCs w:val="28"/>
        </w:rPr>
        <w:t>-</w:t>
      </w:r>
      <w:r w:rsidR="00726FA5" w:rsidRPr="008D5FE5">
        <w:rPr>
          <w:sz w:val="28"/>
          <w:szCs w:val="28"/>
        </w:rPr>
        <w:t> </w:t>
      </w:r>
      <w:r w:rsidR="001201DB" w:rsidRPr="008D5FE5">
        <w:rPr>
          <w:sz w:val="28"/>
          <w:szCs w:val="28"/>
        </w:rPr>
        <w:t xml:space="preserve">1 - </w:t>
      </w:r>
      <w:r w:rsidRPr="008D5FE5">
        <w:rPr>
          <w:sz w:val="28"/>
          <w:szCs w:val="28"/>
        </w:rPr>
        <w:t xml:space="preserve">на создание и развитие пляжей на берегах рек и иных водных объектов </w:t>
      </w:r>
      <w:r w:rsidR="001201DB" w:rsidRPr="008D5FE5">
        <w:rPr>
          <w:sz w:val="28"/>
          <w:szCs w:val="28"/>
        </w:rPr>
        <w:t xml:space="preserve">на общую сумму </w:t>
      </w:r>
      <w:r w:rsidRPr="008D5FE5">
        <w:rPr>
          <w:sz w:val="28"/>
          <w:szCs w:val="28"/>
        </w:rPr>
        <w:t>10 500,00</w:t>
      </w:r>
      <w:r w:rsidR="007D55C9" w:rsidRPr="008D5FE5">
        <w:rPr>
          <w:sz w:val="28"/>
          <w:szCs w:val="28"/>
        </w:rPr>
        <w:t xml:space="preserve"> тыс. руб. (оборудование пляжа</w:t>
      </w:r>
      <w:r w:rsidRPr="008D5FE5">
        <w:rPr>
          <w:sz w:val="28"/>
          <w:szCs w:val="28"/>
        </w:rPr>
        <w:t xml:space="preserve"> Курорт</w:t>
      </w:r>
      <w:r w:rsidR="007D55C9" w:rsidRPr="008D5FE5">
        <w:rPr>
          <w:sz w:val="28"/>
          <w:szCs w:val="28"/>
        </w:rPr>
        <w:t>а</w:t>
      </w:r>
      <w:r w:rsidRPr="008D5FE5">
        <w:rPr>
          <w:sz w:val="28"/>
          <w:szCs w:val="28"/>
        </w:rPr>
        <w:t xml:space="preserve"> «Усть-Качка», шезлонги, сцена, звуковое оборудование</w:t>
      </w:r>
      <w:r w:rsidR="007D55C9" w:rsidRPr="008D5FE5">
        <w:rPr>
          <w:sz w:val="28"/>
          <w:szCs w:val="28"/>
        </w:rPr>
        <w:t>. Планируемая сдача проекта до 01.06.2023 года</w:t>
      </w:r>
      <w:r w:rsidRPr="008D5FE5">
        <w:rPr>
          <w:sz w:val="28"/>
          <w:szCs w:val="28"/>
        </w:rPr>
        <w:t>)</w:t>
      </w:r>
      <w:r w:rsidR="00DD0F4A" w:rsidRPr="008D5FE5">
        <w:rPr>
          <w:sz w:val="28"/>
          <w:szCs w:val="28"/>
        </w:rPr>
        <w:t>.</w:t>
      </w:r>
    </w:p>
    <w:p w:rsidR="00726FA5" w:rsidRPr="008D5FE5" w:rsidRDefault="001201DB" w:rsidP="00726FA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б) </w:t>
      </w:r>
      <w:r w:rsidR="00726FA5" w:rsidRPr="008D5FE5">
        <w:rPr>
          <w:rFonts w:ascii="Times New Roman" w:hAnsi="Times New Roman" w:cs="Times New Roman"/>
          <w:sz w:val="28"/>
          <w:szCs w:val="28"/>
        </w:rPr>
        <w:t>в рамках Порядка предоставления и расходования грантов в форме субсидий из бюджета Пермского края юридическим лицам и индивидуальным предпринимателям (за исключением некоммерческих организаций) на поддержку проектов, направленных на развитие туристской инфраструктуры в Пермском крае, утвержденного постановлением Правительства Пермского края от 29.04.2021 № 262-п:</w:t>
      </w:r>
    </w:p>
    <w:p w:rsidR="004A5512" w:rsidRPr="008D5FE5" w:rsidRDefault="00726FA5" w:rsidP="0058090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- 1 </w:t>
      </w:r>
      <w:r w:rsidR="00580905" w:rsidRPr="008D5FE5">
        <w:rPr>
          <w:rFonts w:ascii="Times New Roman" w:hAnsi="Times New Roman" w:cs="Times New Roman"/>
          <w:sz w:val="28"/>
          <w:szCs w:val="28"/>
        </w:rPr>
        <w:t xml:space="preserve">на общую </w:t>
      </w:r>
      <w:r w:rsidR="00903B9A" w:rsidRPr="008D5FE5">
        <w:rPr>
          <w:rFonts w:ascii="Times New Roman" w:hAnsi="Times New Roman" w:cs="Times New Roman"/>
          <w:sz w:val="28"/>
          <w:szCs w:val="28"/>
        </w:rPr>
        <w:t xml:space="preserve">2500,00 тыс. руб. </w:t>
      </w:r>
      <w:r w:rsidR="00580905" w:rsidRPr="008D5FE5">
        <w:rPr>
          <w:rFonts w:ascii="Times New Roman" w:hAnsi="Times New Roman" w:cs="Times New Roman"/>
          <w:sz w:val="28"/>
          <w:szCs w:val="28"/>
        </w:rPr>
        <w:t>(</w:t>
      </w:r>
      <w:r w:rsidR="00903B9A" w:rsidRPr="008D5FE5">
        <w:rPr>
          <w:rFonts w:ascii="Times New Roman" w:hAnsi="Times New Roman" w:cs="Times New Roman"/>
          <w:sz w:val="28"/>
          <w:szCs w:val="28"/>
        </w:rPr>
        <w:t>средств</w:t>
      </w:r>
      <w:r w:rsidR="00580905" w:rsidRPr="008D5FE5">
        <w:rPr>
          <w:rFonts w:ascii="Times New Roman" w:hAnsi="Times New Roman" w:cs="Times New Roman"/>
          <w:sz w:val="28"/>
          <w:szCs w:val="28"/>
        </w:rPr>
        <w:t>а</w:t>
      </w:r>
      <w:r w:rsidR="00903B9A" w:rsidRPr="008D5FE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80905" w:rsidRPr="008D5FE5">
        <w:rPr>
          <w:rFonts w:ascii="Times New Roman" w:hAnsi="Times New Roman" w:cs="Times New Roman"/>
          <w:sz w:val="28"/>
          <w:szCs w:val="28"/>
        </w:rPr>
        <w:t xml:space="preserve">Пермского края) </w:t>
      </w:r>
      <w:r w:rsidR="00903B9A" w:rsidRPr="008D5FE5">
        <w:rPr>
          <w:rFonts w:ascii="Times New Roman" w:hAnsi="Times New Roman" w:cs="Times New Roman"/>
          <w:sz w:val="28"/>
          <w:szCs w:val="28"/>
        </w:rPr>
        <w:t xml:space="preserve">на приобретение модульных средств размещения. </w:t>
      </w:r>
      <w:r w:rsidR="00580905" w:rsidRPr="008D5FE5">
        <w:rPr>
          <w:rFonts w:ascii="Times New Roman" w:hAnsi="Times New Roman" w:cs="Times New Roman"/>
          <w:sz w:val="28"/>
          <w:szCs w:val="28"/>
        </w:rPr>
        <w:t>В результате реализации данного проекта</w:t>
      </w:r>
      <w:r w:rsidR="00903B9A"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="00E84086" w:rsidRPr="008D5FE5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7D55C9" w:rsidRPr="008D5FE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D0F4A" w:rsidRPr="008D5FE5">
        <w:rPr>
          <w:rFonts w:ascii="Times New Roman" w:hAnsi="Times New Roman" w:cs="Times New Roman"/>
          <w:sz w:val="28"/>
          <w:szCs w:val="28"/>
        </w:rPr>
        <w:t>Курорт</w:t>
      </w:r>
      <w:r w:rsidR="007D55C9" w:rsidRPr="008D5FE5">
        <w:rPr>
          <w:rFonts w:ascii="Times New Roman" w:hAnsi="Times New Roman" w:cs="Times New Roman"/>
          <w:sz w:val="28"/>
          <w:szCs w:val="28"/>
        </w:rPr>
        <w:t>а</w:t>
      </w:r>
      <w:r w:rsidR="00DD0F4A" w:rsidRPr="008D5FE5">
        <w:rPr>
          <w:rFonts w:ascii="Times New Roman" w:hAnsi="Times New Roman" w:cs="Times New Roman"/>
          <w:sz w:val="28"/>
          <w:szCs w:val="28"/>
        </w:rPr>
        <w:t xml:space="preserve"> «Усть-Качка» </w:t>
      </w:r>
      <w:r w:rsidR="00903B9A" w:rsidRPr="008D5FE5">
        <w:rPr>
          <w:rFonts w:ascii="Times New Roman" w:hAnsi="Times New Roman" w:cs="Times New Roman"/>
          <w:sz w:val="28"/>
          <w:szCs w:val="28"/>
        </w:rPr>
        <w:t xml:space="preserve">введено в эксплуатацию 2 </w:t>
      </w:r>
      <w:r w:rsidR="007D55C9" w:rsidRPr="008D5FE5">
        <w:rPr>
          <w:rFonts w:ascii="Times New Roman" w:hAnsi="Times New Roman" w:cs="Times New Roman"/>
          <w:sz w:val="28"/>
          <w:szCs w:val="28"/>
        </w:rPr>
        <w:t>экодома</w:t>
      </w:r>
      <w:r w:rsidR="00E84086" w:rsidRPr="008D5F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84086" w:rsidRPr="008D5FE5">
        <w:rPr>
          <w:rFonts w:ascii="Times New Roman" w:hAnsi="Times New Roman" w:cs="Times New Roman"/>
          <w:sz w:val="28"/>
          <w:szCs w:val="28"/>
        </w:rPr>
        <w:t>глэмпинга</w:t>
      </w:r>
      <w:proofErr w:type="spellEnd"/>
      <w:r w:rsidR="00E84086" w:rsidRPr="008D5FE5">
        <w:rPr>
          <w:rFonts w:ascii="Times New Roman" w:hAnsi="Times New Roman" w:cs="Times New Roman"/>
          <w:sz w:val="28"/>
          <w:szCs w:val="28"/>
        </w:rPr>
        <w:t>)</w:t>
      </w:r>
      <w:r w:rsidR="007D55C9" w:rsidRPr="008D5FE5">
        <w:rPr>
          <w:rFonts w:ascii="Times New Roman" w:hAnsi="Times New Roman" w:cs="Times New Roman"/>
          <w:sz w:val="28"/>
          <w:szCs w:val="28"/>
        </w:rPr>
        <w:t>.</w:t>
      </w:r>
    </w:p>
    <w:p w:rsidR="0026345A" w:rsidRPr="008D5FE5" w:rsidRDefault="0026345A" w:rsidP="00D006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905" w:rsidRPr="008D5FE5" w:rsidRDefault="00580905" w:rsidP="00D006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905" w:rsidRPr="008D5FE5" w:rsidRDefault="00580905" w:rsidP="00D006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Приложение: на</w:t>
      </w:r>
      <w:r w:rsidR="007C1CDA" w:rsidRPr="008D5FE5">
        <w:rPr>
          <w:rFonts w:ascii="Times New Roman" w:hAnsi="Times New Roman" w:cs="Times New Roman"/>
          <w:sz w:val="28"/>
          <w:szCs w:val="28"/>
        </w:rPr>
        <w:t xml:space="preserve"> 2</w:t>
      </w:r>
      <w:r w:rsidRPr="008D5FE5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26345A" w:rsidRPr="008D5FE5" w:rsidRDefault="0026345A" w:rsidP="00D006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905" w:rsidRPr="008D5FE5" w:rsidRDefault="00580905" w:rsidP="00D006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29E8" w:rsidRPr="008D5FE5" w:rsidRDefault="00D529E8" w:rsidP="00D00652">
      <w:pPr>
        <w:pStyle w:val="ConsPlusNormal"/>
        <w:shd w:val="clear" w:color="auto" w:fill="FFFFFF"/>
        <w:spacing w:line="360" w:lineRule="exact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529E8" w:rsidRPr="008D5FE5" w:rsidRDefault="00D529E8" w:rsidP="00D00652">
      <w:pPr>
        <w:pStyle w:val="ConsPlusNormal"/>
        <w:shd w:val="clear" w:color="auto" w:fill="FFFFFF"/>
        <w:spacing w:line="360" w:lineRule="exact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80905" w:rsidRPr="008D5FE5">
        <w:rPr>
          <w:rFonts w:ascii="Times New Roman" w:hAnsi="Times New Roman" w:cs="Times New Roman"/>
          <w:sz w:val="28"/>
          <w:szCs w:val="28"/>
        </w:rPr>
        <w:t>округа</w:t>
      </w:r>
      <w:r w:rsidRPr="008D5FE5">
        <w:rPr>
          <w:rFonts w:ascii="Times New Roman" w:hAnsi="Times New Roman" w:cs="Times New Roman"/>
          <w:sz w:val="28"/>
          <w:szCs w:val="28"/>
        </w:rPr>
        <w:tab/>
      </w:r>
      <w:r w:rsidRPr="008D5FE5">
        <w:rPr>
          <w:rFonts w:ascii="Times New Roman" w:hAnsi="Times New Roman" w:cs="Times New Roman"/>
          <w:sz w:val="28"/>
          <w:szCs w:val="28"/>
        </w:rPr>
        <w:tab/>
      </w:r>
      <w:r w:rsidRPr="008D5F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Т.Н. Гладких</w:t>
      </w:r>
    </w:p>
    <w:p w:rsidR="0026345A" w:rsidRDefault="00D529E8" w:rsidP="00D00652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701" w:rsidRDefault="006A6701" w:rsidP="00580905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19" w:rsidRPr="008D5FE5" w:rsidRDefault="00437919" w:rsidP="00580905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D5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Захарченко Татьяна Николаевна, Новикова Любовь Николаевна</w:t>
      </w:r>
    </w:p>
    <w:p w:rsidR="0009079D" w:rsidRPr="008D5FE5" w:rsidRDefault="00437919" w:rsidP="00580905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214 26 55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686"/>
      </w:tblGrid>
      <w:tr w:rsidR="00EB5BBD" w:rsidRPr="008D5FE5" w:rsidTr="00EB5BBD">
        <w:trPr>
          <w:trHeight w:val="278"/>
        </w:trPr>
        <w:tc>
          <w:tcPr>
            <w:tcW w:w="5807" w:type="dxa"/>
          </w:tcPr>
          <w:p w:rsidR="00EB5BBD" w:rsidRPr="008D5FE5" w:rsidRDefault="00EB5BBD" w:rsidP="00EB5BBD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EB5BBD" w:rsidRPr="008D5FE5" w:rsidRDefault="00EB5BBD" w:rsidP="00EB5BB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Пояснительная записка </w:t>
            </w:r>
          </w:p>
          <w:p w:rsidR="00EB5BBD" w:rsidRPr="008D5FE5" w:rsidRDefault="00EB5BBD" w:rsidP="00EB5BB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Годовому отчету о ходе реализации </w:t>
            </w:r>
            <w:r w:rsidRPr="008D5FE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EB5BBD" w:rsidRPr="008D5FE5" w:rsidRDefault="00EB5BBD" w:rsidP="00EB5BB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«Экономическое развитие Пермского муниципального </w:t>
            </w:r>
          </w:p>
          <w:p w:rsidR="00EB5BBD" w:rsidRPr="008D5FE5" w:rsidRDefault="00EB5BBD" w:rsidP="00EB5BB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5">
              <w:rPr>
                <w:rFonts w:ascii="Times New Roman" w:hAnsi="Times New Roman" w:cs="Times New Roman"/>
                <w:sz w:val="28"/>
                <w:szCs w:val="28"/>
              </w:rPr>
              <w:t>района» за 2022 год</w:t>
            </w:r>
          </w:p>
          <w:p w:rsidR="00EB5BBD" w:rsidRPr="008D5FE5" w:rsidRDefault="00EB5BBD" w:rsidP="00EB5BBD">
            <w:pPr>
              <w:tabs>
                <w:tab w:val="left" w:pos="0"/>
              </w:tabs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201DB" w:rsidRPr="008D5FE5" w:rsidRDefault="001201DB" w:rsidP="00D00652">
      <w:pPr>
        <w:tabs>
          <w:tab w:val="left" w:pos="0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5BBD" w:rsidRPr="008D5FE5" w:rsidRDefault="00580905" w:rsidP="00EB5BBD">
      <w:pPr>
        <w:tabs>
          <w:tab w:val="left" w:pos="266"/>
        </w:tabs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580905" w:rsidRPr="008D5FE5" w:rsidRDefault="00580905" w:rsidP="00EB5BBD">
      <w:pPr>
        <w:tabs>
          <w:tab w:val="left" w:pos="266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семинаров, конференций, «круглых столов» и других мероприятий</w:t>
      </w:r>
      <w:r w:rsidR="00EB5BBD" w:rsidRPr="008D5F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проводимых в 2022 г. </w:t>
      </w:r>
      <w:r w:rsidR="00EB5BBD" w:rsidRPr="008D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Управлением совместно с Фондом</w:t>
      </w:r>
    </w:p>
    <w:p w:rsidR="00580905" w:rsidRPr="008D5FE5" w:rsidRDefault="00580905" w:rsidP="00EB5BBD">
      <w:pPr>
        <w:tabs>
          <w:tab w:val="left" w:pos="26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BD" w:rsidRPr="008D5FE5" w:rsidRDefault="001201DB" w:rsidP="00EB5BBD">
      <w:pPr>
        <w:pStyle w:val="a4"/>
        <w:widowControl w:val="0"/>
        <w:numPr>
          <w:ilvl w:val="0"/>
          <w:numId w:val="2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hAnsi="Times New Roman"/>
          <w:sz w:val="28"/>
          <w:szCs w:val="28"/>
        </w:rPr>
        <w:t>22</w:t>
      </w:r>
      <w:r w:rsidR="00277841">
        <w:rPr>
          <w:rFonts w:ascii="Times New Roman" w:hAnsi="Times New Roman"/>
          <w:sz w:val="28"/>
          <w:szCs w:val="28"/>
        </w:rPr>
        <w:t xml:space="preserve"> марта</w:t>
      </w:r>
      <w:r w:rsidR="00EB5BBD" w:rsidRPr="008D5FE5">
        <w:rPr>
          <w:rFonts w:ascii="Times New Roman" w:hAnsi="Times New Roman"/>
          <w:sz w:val="28"/>
          <w:szCs w:val="28"/>
        </w:rPr>
        <w:t xml:space="preserve"> - </w:t>
      </w:r>
      <w:r w:rsidRPr="008D5FE5">
        <w:rPr>
          <w:rFonts w:ascii="Times New Roman" w:hAnsi="Times New Roman"/>
          <w:sz w:val="28"/>
          <w:szCs w:val="28"/>
        </w:rPr>
        <w:t xml:space="preserve"> координационный совет по развитию малого и среднего предпринимательства в Пермском муниципальном районе. </w:t>
      </w:r>
    </w:p>
    <w:p w:rsidR="00EB5BBD" w:rsidRPr="008D5FE5" w:rsidRDefault="001201DB" w:rsidP="00EB5BB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hAnsi="Times New Roman"/>
          <w:sz w:val="28"/>
          <w:szCs w:val="28"/>
        </w:rPr>
        <w:t xml:space="preserve">Количество участников – 14 человек, из них </w:t>
      </w:r>
      <w:r w:rsidR="00EB5BBD" w:rsidRPr="008D5FE5">
        <w:rPr>
          <w:rFonts w:ascii="Times New Roman" w:hAnsi="Times New Roman"/>
          <w:sz w:val="28"/>
          <w:szCs w:val="28"/>
        </w:rPr>
        <w:t xml:space="preserve">субъектов </w:t>
      </w:r>
      <w:r w:rsidRPr="008D5FE5">
        <w:rPr>
          <w:rFonts w:ascii="Times New Roman" w:hAnsi="Times New Roman"/>
          <w:sz w:val="28"/>
          <w:szCs w:val="28"/>
        </w:rPr>
        <w:t>МСП – 5 человек;</w:t>
      </w:r>
    </w:p>
    <w:p w:rsidR="001201DB" w:rsidRPr="008D5FE5" w:rsidRDefault="001201DB" w:rsidP="00EB5BB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eastAsia="Times New Roman" w:hAnsi="Times New Roman"/>
          <w:sz w:val="28"/>
          <w:szCs w:val="28"/>
          <w:lang w:eastAsia="ru-RU"/>
        </w:rPr>
        <w:t>2) 14</w:t>
      </w:r>
      <w:r w:rsidR="00EB5BBD" w:rsidRPr="008D5FE5">
        <w:rPr>
          <w:rFonts w:ascii="Times New Roman" w:eastAsia="Times New Roman" w:hAnsi="Times New Roman"/>
          <w:sz w:val="28"/>
          <w:szCs w:val="28"/>
          <w:lang w:eastAsia="ru-RU"/>
        </w:rPr>
        <w:t> апреля</w:t>
      </w:r>
      <w:r w:rsidRPr="008D5FE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8D5FE5">
        <w:rPr>
          <w:rFonts w:ascii="Times New Roman" w:hAnsi="Times New Roman"/>
          <w:sz w:val="28"/>
          <w:szCs w:val="28"/>
        </w:rPr>
        <w:t>рабочее совещание с работодателями Пермского муниципального района.</w:t>
      </w:r>
    </w:p>
    <w:p w:rsidR="001201DB" w:rsidRPr="008D5FE5" w:rsidRDefault="001201DB" w:rsidP="00EB5BB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– 10 человек, из них 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 xml:space="preserve">субъектов </w:t>
      </w:r>
      <w:r w:rsidRPr="008D5FE5">
        <w:rPr>
          <w:rFonts w:ascii="Times New Roman" w:eastAsia="Calibri" w:hAnsi="Times New Roman" w:cs="Times New Roman"/>
          <w:sz w:val="28"/>
          <w:szCs w:val="28"/>
        </w:rPr>
        <w:t>МСП – 4 человек;</w:t>
      </w:r>
    </w:p>
    <w:p w:rsidR="001201DB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3) 31</w:t>
      </w:r>
      <w:r w:rsidR="00EB5BBD"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мая</w:t>
      </w:r>
      <w:r w:rsidRPr="008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семинар «Трудовые правоотношения. Охрана труда и социальное партнерство».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01DB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>Количество участников – 30 человек;</w:t>
      </w:r>
    </w:p>
    <w:p w:rsidR="00EB5BBD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>4)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> 30 июня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 – координационный совет </w:t>
      </w:r>
      <w:r w:rsidRPr="008D5FE5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 в Пермском муниципальном районе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201DB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– 14 человек, из них 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 xml:space="preserve">субъектов </w:t>
      </w:r>
      <w:r w:rsidRPr="008D5FE5">
        <w:rPr>
          <w:rFonts w:ascii="Times New Roman" w:eastAsia="Calibri" w:hAnsi="Times New Roman" w:cs="Times New Roman"/>
          <w:sz w:val="28"/>
          <w:szCs w:val="28"/>
        </w:rPr>
        <w:t>МСП – 7 человек;</w:t>
      </w:r>
    </w:p>
    <w:p w:rsidR="001201DB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5</w:t>
      </w:r>
      <w:r w:rsidRPr="008D5FE5">
        <w:rPr>
          <w:rFonts w:ascii="Times New Roman" w:eastAsia="Calibri" w:hAnsi="Times New Roman" w:cs="Times New Roman"/>
          <w:sz w:val="28"/>
          <w:szCs w:val="28"/>
        </w:rPr>
        <w:t>)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> </w:t>
      </w:r>
      <w:r w:rsidRPr="008D5FE5">
        <w:rPr>
          <w:rFonts w:ascii="Times New Roman" w:eastAsia="Calibri" w:hAnsi="Times New Roman" w:cs="Times New Roman"/>
          <w:sz w:val="28"/>
          <w:szCs w:val="28"/>
        </w:rPr>
        <w:t>27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 xml:space="preserve"> сентября </w:t>
      </w:r>
      <w:r w:rsidRPr="008D5FE5">
        <w:rPr>
          <w:rFonts w:ascii="Times New Roman" w:eastAsia="Calibri" w:hAnsi="Times New Roman" w:cs="Times New Roman"/>
          <w:sz w:val="28"/>
          <w:szCs w:val="28"/>
        </w:rPr>
        <w:t>–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> 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координационный совет </w:t>
      </w:r>
      <w:r w:rsidRPr="008D5FE5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 в Пермском муниципальном районе</w:t>
      </w:r>
      <w:r w:rsidRPr="008D5F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01DB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– 13 человек, из них 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 xml:space="preserve">субъектов </w:t>
      </w:r>
      <w:r w:rsidRPr="008D5FE5">
        <w:rPr>
          <w:rFonts w:ascii="Times New Roman" w:eastAsia="Calibri" w:hAnsi="Times New Roman" w:cs="Times New Roman"/>
          <w:sz w:val="28"/>
          <w:szCs w:val="28"/>
        </w:rPr>
        <w:t>МСП – 5 человек;</w:t>
      </w:r>
    </w:p>
    <w:p w:rsidR="00EB5BBD" w:rsidRPr="008D5FE5" w:rsidRDefault="001201DB" w:rsidP="00EB5BBD">
      <w:pPr>
        <w:tabs>
          <w:tab w:val="left" w:pos="0"/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>6) 20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> декабря 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– координационный совет </w:t>
      </w:r>
      <w:r w:rsidRPr="008D5FE5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 в Пермском муниципальном районе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201DB" w:rsidRPr="008D5FE5" w:rsidRDefault="001201DB" w:rsidP="00EB5BBD">
      <w:pPr>
        <w:tabs>
          <w:tab w:val="left" w:pos="0"/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– 18 человек, из них 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t xml:space="preserve">субъектов </w:t>
      </w:r>
      <w:r w:rsidRPr="008D5FE5">
        <w:rPr>
          <w:rFonts w:ascii="Times New Roman" w:eastAsia="Calibri" w:hAnsi="Times New Roman" w:cs="Times New Roman"/>
          <w:sz w:val="28"/>
          <w:szCs w:val="28"/>
        </w:rPr>
        <w:t>МСП – 10 человек.</w:t>
      </w:r>
    </w:p>
    <w:p w:rsidR="001201DB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Pr="008D5FE5">
        <w:rPr>
          <w:rFonts w:ascii="Times New Roman" w:hAnsi="Times New Roman" w:cs="Times New Roman"/>
          <w:sz w:val="28"/>
          <w:szCs w:val="28"/>
        </w:rPr>
        <w:t>мероприятия «Дни бизнеса Пермского муниципального района», приуроченного к «Дню ро</w:t>
      </w:r>
      <w:r w:rsidR="00EB5BBD" w:rsidRPr="008D5FE5">
        <w:rPr>
          <w:rFonts w:ascii="Times New Roman" w:hAnsi="Times New Roman" w:cs="Times New Roman"/>
          <w:sz w:val="28"/>
          <w:szCs w:val="28"/>
        </w:rPr>
        <w:t>ссийского предпринимательства»:</w:t>
      </w:r>
    </w:p>
    <w:p w:rsidR="001201DB" w:rsidRPr="008D5FE5" w:rsidRDefault="001201DB" w:rsidP="00EB5BBD">
      <w:pPr>
        <w:tabs>
          <w:tab w:val="left" w:pos="851"/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1)</w:t>
      </w:r>
      <w:r w:rsidR="00EB5BBD" w:rsidRPr="008D5FE5">
        <w:rPr>
          <w:rFonts w:ascii="Times New Roman" w:hAnsi="Times New Roman" w:cs="Times New Roman"/>
          <w:sz w:val="28"/>
          <w:szCs w:val="28"/>
        </w:rPr>
        <w:t> </w:t>
      </w:r>
      <w:r w:rsidRPr="008D5FE5">
        <w:rPr>
          <w:rFonts w:ascii="Times New Roman" w:hAnsi="Times New Roman" w:cs="Times New Roman"/>
          <w:sz w:val="28"/>
          <w:szCs w:val="28"/>
        </w:rPr>
        <w:t>17</w:t>
      </w:r>
      <w:r w:rsidR="00EB5BBD" w:rsidRPr="008D5FE5">
        <w:rPr>
          <w:rFonts w:ascii="Times New Roman" w:hAnsi="Times New Roman" w:cs="Times New Roman"/>
          <w:sz w:val="28"/>
          <w:szCs w:val="28"/>
        </w:rPr>
        <w:t> мая</w:t>
      </w:r>
      <w:r w:rsidRPr="008D5FE5">
        <w:rPr>
          <w:rFonts w:ascii="Times New Roman" w:hAnsi="Times New Roman" w:cs="Times New Roman"/>
          <w:sz w:val="28"/>
          <w:szCs w:val="28"/>
        </w:rPr>
        <w:t xml:space="preserve"> – семинар в форме мастер-класса «Модные тенденции стрижек в 2022-2023 годах» (спикер: Галина Кремер). Место проведения: </w:t>
      </w:r>
      <w:r w:rsidR="00EB5BBD" w:rsidRPr="008D5FE5">
        <w:rPr>
          <w:rFonts w:ascii="Times New Roman" w:hAnsi="Times New Roman" w:cs="Times New Roman"/>
          <w:sz w:val="28"/>
          <w:szCs w:val="28"/>
        </w:rPr>
        <w:br/>
      </w:r>
      <w:r w:rsidRPr="008D5FE5">
        <w:rPr>
          <w:rFonts w:ascii="Times New Roman" w:hAnsi="Times New Roman" w:cs="Times New Roman"/>
          <w:sz w:val="28"/>
          <w:szCs w:val="28"/>
        </w:rPr>
        <w:t xml:space="preserve">ДК с. Култаево по адресу: </w:t>
      </w:r>
      <w:r w:rsidRPr="008D5FE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​ул. </w:t>
      </w:r>
      <w:r w:rsidRPr="008D5F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Романа Кашина, д. 89а, </w:t>
      </w:r>
      <w:r w:rsidRPr="008D5FE5">
        <w:rPr>
          <w:rFonts w:ascii="Times New Roman" w:hAnsi="Times New Roman" w:cs="Times New Roman"/>
          <w:sz w:val="28"/>
          <w:szCs w:val="28"/>
        </w:rPr>
        <w:t>с. Култаево, Пермский район, Пермский край.</w:t>
      </w:r>
    </w:p>
    <w:p w:rsidR="001201DB" w:rsidRPr="008D5FE5" w:rsidRDefault="001201DB" w:rsidP="00EB5BBD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>Кол</w:t>
      </w:r>
      <w:r w:rsidR="00277841">
        <w:rPr>
          <w:rFonts w:ascii="Times New Roman" w:eastAsia="Calibri" w:hAnsi="Times New Roman" w:cs="Times New Roman"/>
          <w:sz w:val="28"/>
          <w:szCs w:val="28"/>
        </w:rPr>
        <w:t>ичество участников – 17 человек;</w:t>
      </w:r>
    </w:p>
    <w:p w:rsidR="001201DB" w:rsidRPr="008D5FE5" w:rsidRDefault="001201DB" w:rsidP="00EB5BB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2)</w:t>
      </w:r>
      <w:r w:rsidR="00EB5BBD" w:rsidRPr="008D5FE5">
        <w:rPr>
          <w:rFonts w:ascii="Times New Roman" w:hAnsi="Times New Roman" w:cs="Times New Roman"/>
          <w:sz w:val="28"/>
          <w:szCs w:val="28"/>
        </w:rPr>
        <w:t> </w:t>
      </w:r>
      <w:r w:rsidRPr="008D5FE5">
        <w:rPr>
          <w:rFonts w:ascii="Times New Roman" w:hAnsi="Times New Roman" w:cs="Times New Roman"/>
          <w:sz w:val="28"/>
          <w:szCs w:val="28"/>
        </w:rPr>
        <w:t>17</w:t>
      </w:r>
      <w:r w:rsidR="00EB5BBD" w:rsidRPr="008D5FE5">
        <w:rPr>
          <w:rFonts w:ascii="Times New Roman" w:hAnsi="Times New Roman" w:cs="Times New Roman"/>
          <w:sz w:val="28"/>
          <w:szCs w:val="28"/>
        </w:rPr>
        <w:t> мая</w:t>
      </w:r>
      <w:r w:rsidRPr="008D5FE5">
        <w:rPr>
          <w:rFonts w:ascii="Times New Roman" w:hAnsi="Times New Roman" w:cs="Times New Roman"/>
          <w:sz w:val="28"/>
          <w:szCs w:val="28"/>
        </w:rPr>
        <w:t xml:space="preserve"> – семинар в форме мастер-класса «Современные тенденции кулинарии с применением продуктов Пермского края» (спикер: Сергей </w:t>
      </w:r>
      <w:r w:rsidRPr="008D5FE5">
        <w:rPr>
          <w:rFonts w:ascii="Times New Roman" w:hAnsi="Times New Roman" w:cs="Times New Roman"/>
          <w:sz w:val="28"/>
          <w:szCs w:val="28"/>
        </w:rPr>
        <w:lastRenderedPageBreak/>
        <w:t xml:space="preserve">Юрин). Место проведения: Банкетный зал «Ажур» по адресу: </w:t>
      </w:r>
      <w:r w:rsidRPr="008D5FE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​ул. </w:t>
      </w:r>
      <w:r w:rsidRPr="008D5F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Романа Кашина, д. 89, </w:t>
      </w:r>
      <w:r w:rsidRPr="008D5FE5">
        <w:rPr>
          <w:rFonts w:ascii="Times New Roman" w:hAnsi="Times New Roman" w:cs="Times New Roman"/>
          <w:sz w:val="28"/>
          <w:szCs w:val="28"/>
        </w:rPr>
        <w:t>с. Култаево, Пермский район, Пермский край.</w:t>
      </w:r>
    </w:p>
    <w:p w:rsidR="001201DB" w:rsidRPr="008D5FE5" w:rsidRDefault="001201DB" w:rsidP="00EB5BB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E5">
        <w:rPr>
          <w:rFonts w:ascii="Times New Roman" w:eastAsia="Calibri" w:hAnsi="Times New Roman" w:cs="Times New Roman"/>
          <w:sz w:val="28"/>
          <w:szCs w:val="28"/>
        </w:rPr>
        <w:t>Количество участников – 15 человек</w:t>
      </w:r>
      <w:r w:rsidR="002778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1CDA" w:rsidRPr="008D5FE5" w:rsidRDefault="007C1CDA" w:rsidP="007C1CDA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hAnsi="Times New Roman"/>
          <w:sz w:val="28"/>
          <w:szCs w:val="28"/>
        </w:rPr>
        <w:t>3) </w:t>
      </w:r>
      <w:r w:rsidR="001201DB" w:rsidRPr="008D5FE5">
        <w:rPr>
          <w:rFonts w:ascii="Times New Roman" w:hAnsi="Times New Roman"/>
          <w:sz w:val="28"/>
          <w:szCs w:val="28"/>
        </w:rPr>
        <w:t>17</w:t>
      </w:r>
      <w:r w:rsidR="00EB5BBD" w:rsidRPr="008D5FE5">
        <w:rPr>
          <w:rFonts w:ascii="Times New Roman" w:hAnsi="Times New Roman"/>
          <w:sz w:val="28"/>
          <w:szCs w:val="28"/>
        </w:rPr>
        <w:t> мая</w:t>
      </w:r>
      <w:r w:rsidR="001201DB" w:rsidRPr="008D5FE5">
        <w:rPr>
          <w:rFonts w:ascii="Times New Roman" w:hAnsi="Times New Roman"/>
          <w:sz w:val="28"/>
          <w:szCs w:val="28"/>
        </w:rPr>
        <w:t xml:space="preserve"> – семинар в форме мастер-класса </w:t>
      </w:r>
      <w:r w:rsidR="001201DB" w:rsidRPr="008D5FE5">
        <w:rPr>
          <w:rFonts w:ascii="Times New Roman" w:eastAsia="Times New Roman" w:hAnsi="Times New Roman"/>
          <w:bCs/>
          <w:sz w:val="28"/>
          <w:szCs w:val="28"/>
          <w:lang w:eastAsia="ru-RU"/>
        </w:rPr>
        <w:t>«Качество. Сервис. Культура. Бренд» (с</w:t>
      </w:r>
      <w:r w:rsidR="001201DB" w:rsidRPr="008D5FE5">
        <w:rPr>
          <w:rFonts w:ascii="Times New Roman" w:eastAsia="Times New Roman" w:hAnsi="Times New Roman"/>
          <w:sz w:val="28"/>
          <w:szCs w:val="28"/>
          <w:lang w:eastAsia="ru-RU"/>
        </w:rPr>
        <w:t>пикер: Елена Ромашова</w:t>
      </w:r>
      <w:r w:rsidR="001201DB" w:rsidRPr="008D5FE5">
        <w:rPr>
          <w:rFonts w:ascii="Times New Roman" w:hAnsi="Times New Roman"/>
          <w:sz w:val="28"/>
          <w:szCs w:val="28"/>
        </w:rPr>
        <w:t>).</w:t>
      </w:r>
      <w:r w:rsidR="00EB5BBD" w:rsidRPr="008D5FE5">
        <w:rPr>
          <w:rFonts w:ascii="Times New Roman" w:hAnsi="Times New Roman"/>
          <w:sz w:val="28"/>
          <w:szCs w:val="28"/>
        </w:rPr>
        <w:t xml:space="preserve"> </w:t>
      </w:r>
      <w:r w:rsidR="001201DB" w:rsidRPr="008D5FE5">
        <w:rPr>
          <w:rFonts w:ascii="Times New Roman" w:hAnsi="Times New Roman"/>
          <w:sz w:val="28"/>
          <w:szCs w:val="28"/>
        </w:rPr>
        <w:t xml:space="preserve">Место проведения: ДК с. Култаево по адресу: </w:t>
      </w:r>
      <w:r w:rsidR="001201DB" w:rsidRPr="008D5FE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ул. </w:t>
      </w:r>
      <w:r w:rsidR="001201DB" w:rsidRPr="008D5F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Романа Кашина, д. 89а, </w:t>
      </w:r>
      <w:r w:rsidR="001201DB" w:rsidRPr="008D5FE5">
        <w:rPr>
          <w:rFonts w:ascii="Times New Roman" w:hAnsi="Times New Roman"/>
          <w:sz w:val="28"/>
          <w:szCs w:val="28"/>
        </w:rPr>
        <w:t>с. Култаево, Пермский район, Пермский край.</w:t>
      </w:r>
      <w:r w:rsidR="00EB5BBD" w:rsidRPr="008D5FE5">
        <w:rPr>
          <w:rFonts w:ascii="Times New Roman" w:hAnsi="Times New Roman"/>
          <w:sz w:val="28"/>
          <w:szCs w:val="28"/>
        </w:rPr>
        <w:t xml:space="preserve"> </w:t>
      </w:r>
    </w:p>
    <w:p w:rsidR="001201DB" w:rsidRPr="008D5FE5" w:rsidRDefault="001201DB" w:rsidP="007C1CDA">
      <w:pPr>
        <w:pStyle w:val="a4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E5">
        <w:rPr>
          <w:rFonts w:ascii="Times New Roman" w:hAnsi="Times New Roman"/>
          <w:sz w:val="28"/>
          <w:szCs w:val="28"/>
        </w:rPr>
        <w:t>Количество участников – 12 человек</w:t>
      </w:r>
      <w:r w:rsidR="00277841">
        <w:rPr>
          <w:rFonts w:ascii="Times New Roman" w:hAnsi="Times New Roman"/>
          <w:sz w:val="28"/>
          <w:szCs w:val="28"/>
        </w:rPr>
        <w:t>;</w:t>
      </w:r>
    </w:p>
    <w:p w:rsidR="001201DB" w:rsidRPr="00EB5BBD" w:rsidRDefault="001201DB" w:rsidP="007C1CDA">
      <w:pPr>
        <w:tabs>
          <w:tab w:val="left" w:pos="0"/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E5">
        <w:rPr>
          <w:rFonts w:ascii="Times New Roman" w:hAnsi="Times New Roman" w:cs="Times New Roman"/>
          <w:sz w:val="28"/>
          <w:szCs w:val="28"/>
        </w:rPr>
        <w:t>4)</w:t>
      </w:r>
      <w:r w:rsidR="00EB5BBD" w:rsidRPr="008D5FE5">
        <w:rPr>
          <w:rFonts w:ascii="Times New Roman" w:hAnsi="Times New Roman" w:cs="Times New Roman"/>
          <w:sz w:val="28"/>
          <w:szCs w:val="28"/>
        </w:rPr>
        <w:t> </w:t>
      </w:r>
      <w:r w:rsidRPr="008D5FE5">
        <w:rPr>
          <w:rFonts w:ascii="Times New Roman" w:hAnsi="Times New Roman" w:cs="Times New Roman"/>
          <w:sz w:val="28"/>
          <w:szCs w:val="28"/>
        </w:rPr>
        <w:t>19</w:t>
      </w:r>
      <w:r w:rsidR="00EB5BBD" w:rsidRPr="008D5FE5">
        <w:rPr>
          <w:rFonts w:ascii="Times New Roman" w:hAnsi="Times New Roman" w:cs="Times New Roman"/>
          <w:sz w:val="28"/>
          <w:szCs w:val="28"/>
        </w:rPr>
        <w:t> мая</w:t>
      </w:r>
      <w:r w:rsidRPr="008D5FE5">
        <w:rPr>
          <w:rFonts w:ascii="Times New Roman" w:hAnsi="Times New Roman" w:cs="Times New Roman"/>
          <w:sz w:val="28"/>
          <w:szCs w:val="28"/>
        </w:rPr>
        <w:t xml:space="preserve"> - круглый стол «Диалог власти и бизнеса» в ДК Лобаново (по адресу: Пермский район, с. Лобаново, ул. Культуры, д. 15).</w:t>
      </w:r>
      <w:r w:rsidRPr="008D5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BBD" w:rsidRPr="008D5FE5">
        <w:rPr>
          <w:rFonts w:ascii="Times New Roman" w:eastAsia="Calibri" w:hAnsi="Times New Roman" w:cs="Times New Roman"/>
          <w:sz w:val="28"/>
          <w:szCs w:val="28"/>
        </w:rPr>
        <w:br/>
      </w:r>
      <w:r w:rsidRPr="008D5FE5">
        <w:rPr>
          <w:rFonts w:ascii="Times New Roman" w:eastAsia="Calibri" w:hAnsi="Times New Roman" w:cs="Times New Roman"/>
          <w:sz w:val="28"/>
          <w:szCs w:val="28"/>
        </w:rPr>
        <w:t>Количество участников – 31 человек.</w:t>
      </w:r>
    </w:p>
    <w:sectPr w:rsidR="001201DB" w:rsidRPr="00EB5BBD" w:rsidSect="007F5B6D">
      <w:footerReference w:type="default" r:id="rId8"/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34" w:rsidRDefault="00D42C34" w:rsidP="004F52B5">
      <w:pPr>
        <w:spacing w:after="0" w:line="240" w:lineRule="auto"/>
      </w:pPr>
      <w:r>
        <w:separator/>
      </w:r>
    </w:p>
  </w:endnote>
  <w:endnote w:type="continuationSeparator" w:id="0">
    <w:p w:rsidR="00D42C34" w:rsidRDefault="00D42C34" w:rsidP="004F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34" w:rsidRDefault="00D42C34">
    <w:pPr>
      <w:pStyle w:val="a7"/>
      <w:jc w:val="center"/>
    </w:pPr>
  </w:p>
  <w:p w:rsidR="00D42C34" w:rsidRDefault="00D42C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34" w:rsidRDefault="00D42C34" w:rsidP="004F52B5">
      <w:pPr>
        <w:spacing w:after="0" w:line="240" w:lineRule="auto"/>
      </w:pPr>
      <w:r>
        <w:separator/>
      </w:r>
    </w:p>
  </w:footnote>
  <w:footnote w:type="continuationSeparator" w:id="0">
    <w:p w:rsidR="00D42C34" w:rsidRDefault="00D42C34" w:rsidP="004F52B5">
      <w:pPr>
        <w:spacing w:after="0" w:line="240" w:lineRule="auto"/>
      </w:pPr>
      <w:r>
        <w:continuationSeparator/>
      </w:r>
    </w:p>
  </w:footnote>
  <w:footnote w:id="1">
    <w:p w:rsidR="00D42C34" w:rsidRPr="00926543" w:rsidRDefault="00D42C34" w:rsidP="002F2260">
      <w:pPr>
        <w:pStyle w:val="a9"/>
        <w:jc w:val="both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 w:rsidRPr="00926543">
        <w:rPr>
          <w:rFonts w:ascii="Times New Roman" w:hAnsi="Times New Roman" w:cs="Times New Roman"/>
          <w:sz w:val="24"/>
          <w:szCs w:val="24"/>
        </w:rPr>
        <w:t>ктическое значение показателя взято по данным за 3 квартал 2022 г. в связи с тем, что в ИАС Пермского края на текущий момент не опубликованы данные за 4 квартал. Поэтому данный показатель будет скорректирован после опубликования соответствующих данных в ИАС Пермского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C34" w:rsidRDefault="00D42C34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770"/>
    <w:multiLevelType w:val="hybridMultilevel"/>
    <w:tmpl w:val="974A88D6"/>
    <w:lvl w:ilvl="0" w:tplc="D62A8CA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7DE0"/>
    <w:multiLevelType w:val="hybridMultilevel"/>
    <w:tmpl w:val="67CA28F2"/>
    <w:lvl w:ilvl="0" w:tplc="E58E09E2">
      <w:start w:val="1"/>
      <w:numFmt w:val="decimal"/>
      <w:suff w:val="space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741B2A"/>
    <w:multiLevelType w:val="hybridMultilevel"/>
    <w:tmpl w:val="A932925E"/>
    <w:lvl w:ilvl="0" w:tplc="5F34B1B0">
      <w:start w:val="18"/>
      <w:numFmt w:val="decimal"/>
      <w:lvlText w:val="%1)"/>
      <w:lvlJc w:val="left"/>
      <w:pPr>
        <w:ind w:left="79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11280"/>
    <w:multiLevelType w:val="hybridMultilevel"/>
    <w:tmpl w:val="69401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5F4D"/>
    <w:multiLevelType w:val="hybridMultilevel"/>
    <w:tmpl w:val="619057BE"/>
    <w:lvl w:ilvl="0" w:tplc="AF30523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360E55"/>
    <w:multiLevelType w:val="hybridMultilevel"/>
    <w:tmpl w:val="FF86782E"/>
    <w:lvl w:ilvl="0" w:tplc="A07AFB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11DC8"/>
    <w:multiLevelType w:val="hybridMultilevel"/>
    <w:tmpl w:val="5A46C080"/>
    <w:lvl w:ilvl="0" w:tplc="19F679A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26B24"/>
    <w:multiLevelType w:val="hybridMultilevel"/>
    <w:tmpl w:val="39062798"/>
    <w:lvl w:ilvl="0" w:tplc="6972B1B8">
      <w:start w:val="16"/>
      <w:numFmt w:val="decimal"/>
      <w:lvlText w:val="%1)"/>
      <w:lvlJc w:val="left"/>
      <w:pPr>
        <w:ind w:left="278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9" w15:restartNumberingAfterBreak="0">
    <w:nsid w:val="4BFA096A"/>
    <w:multiLevelType w:val="hybridMultilevel"/>
    <w:tmpl w:val="AA3EABC2"/>
    <w:lvl w:ilvl="0" w:tplc="B6F6B22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B3990"/>
    <w:multiLevelType w:val="hybridMultilevel"/>
    <w:tmpl w:val="84589FBA"/>
    <w:lvl w:ilvl="0" w:tplc="D30AB72C">
      <w:start w:val="1"/>
      <w:numFmt w:val="decimal"/>
      <w:lvlText w:val="%1)"/>
      <w:lvlJc w:val="left"/>
      <w:pPr>
        <w:ind w:left="1739" w:hanging="103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8D1300"/>
    <w:multiLevelType w:val="hybridMultilevel"/>
    <w:tmpl w:val="84589FBA"/>
    <w:lvl w:ilvl="0" w:tplc="D30AB72C">
      <w:start w:val="1"/>
      <w:numFmt w:val="decimal"/>
      <w:lvlText w:val="%1)"/>
      <w:lvlJc w:val="left"/>
      <w:pPr>
        <w:ind w:left="1739" w:hanging="103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065074"/>
    <w:multiLevelType w:val="hybridMultilevel"/>
    <w:tmpl w:val="01569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02505"/>
    <w:multiLevelType w:val="hybridMultilevel"/>
    <w:tmpl w:val="D73A53A8"/>
    <w:lvl w:ilvl="0" w:tplc="09AEC3E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71F8E"/>
    <w:multiLevelType w:val="hybridMultilevel"/>
    <w:tmpl w:val="A83EEECE"/>
    <w:lvl w:ilvl="0" w:tplc="4796BED6">
      <w:start w:val="14"/>
      <w:numFmt w:val="decimal"/>
      <w:lvlText w:val="%1)"/>
      <w:lvlJc w:val="left"/>
      <w:pPr>
        <w:ind w:left="1086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868AF"/>
    <w:multiLevelType w:val="hybridMultilevel"/>
    <w:tmpl w:val="DA825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01B78"/>
    <w:multiLevelType w:val="hybridMultilevel"/>
    <w:tmpl w:val="DEAC013E"/>
    <w:lvl w:ilvl="0" w:tplc="576064AE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97333"/>
    <w:multiLevelType w:val="hybridMultilevel"/>
    <w:tmpl w:val="FBF81E78"/>
    <w:lvl w:ilvl="0" w:tplc="5F0A81E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DE1531"/>
    <w:multiLevelType w:val="hybridMultilevel"/>
    <w:tmpl w:val="59940EB6"/>
    <w:lvl w:ilvl="0" w:tplc="ECDC6F52">
      <w:start w:val="16"/>
      <w:numFmt w:val="decimal"/>
      <w:lvlText w:val="%1)"/>
      <w:lvlJc w:val="left"/>
      <w:pPr>
        <w:ind w:left="79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0" w15:restartNumberingAfterBreak="0">
    <w:nsid w:val="79EE6F6A"/>
    <w:multiLevelType w:val="hybridMultilevel"/>
    <w:tmpl w:val="EC0C3CDC"/>
    <w:lvl w:ilvl="0" w:tplc="BF407FD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17E81"/>
    <w:multiLevelType w:val="hybridMultilevel"/>
    <w:tmpl w:val="79B8F698"/>
    <w:lvl w:ilvl="0" w:tplc="01382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6B7A5C"/>
    <w:multiLevelType w:val="hybridMultilevel"/>
    <w:tmpl w:val="C4C6614A"/>
    <w:lvl w:ilvl="0" w:tplc="973EA852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5"/>
  </w:num>
  <w:num w:numId="13">
    <w:abstractNumId w:val="16"/>
  </w:num>
  <w:num w:numId="14">
    <w:abstractNumId w:val="0"/>
  </w:num>
  <w:num w:numId="15">
    <w:abstractNumId w:val="7"/>
  </w:num>
  <w:num w:numId="16">
    <w:abstractNumId w:val="14"/>
  </w:num>
  <w:num w:numId="17">
    <w:abstractNumId w:val="9"/>
  </w:num>
  <w:num w:numId="18">
    <w:abstractNumId w:val="17"/>
  </w:num>
  <w:num w:numId="19">
    <w:abstractNumId w:val="22"/>
  </w:num>
  <w:num w:numId="20">
    <w:abstractNumId w:val="20"/>
  </w:num>
  <w:num w:numId="21">
    <w:abstractNumId w:val="15"/>
  </w:num>
  <w:num w:numId="22">
    <w:abstractNumId w:val="8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B5"/>
    <w:rsid w:val="00014E91"/>
    <w:rsid w:val="000319F7"/>
    <w:rsid w:val="00062ADF"/>
    <w:rsid w:val="00071ADC"/>
    <w:rsid w:val="00075522"/>
    <w:rsid w:val="000832BC"/>
    <w:rsid w:val="0009079D"/>
    <w:rsid w:val="0009524F"/>
    <w:rsid w:val="000A0C8B"/>
    <w:rsid w:val="000A3BC2"/>
    <w:rsid w:val="000A61FF"/>
    <w:rsid w:val="000D0BB4"/>
    <w:rsid w:val="000E182F"/>
    <w:rsid w:val="00104D47"/>
    <w:rsid w:val="001201DB"/>
    <w:rsid w:val="001349BF"/>
    <w:rsid w:val="00140C07"/>
    <w:rsid w:val="0014298B"/>
    <w:rsid w:val="0014409E"/>
    <w:rsid w:val="00151135"/>
    <w:rsid w:val="001528B1"/>
    <w:rsid w:val="0015332B"/>
    <w:rsid w:val="00154A21"/>
    <w:rsid w:val="0016381F"/>
    <w:rsid w:val="0016465B"/>
    <w:rsid w:val="001665E8"/>
    <w:rsid w:val="00176249"/>
    <w:rsid w:val="00182A5D"/>
    <w:rsid w:val="00183B09"/>
    <w:rsid w:val="00187F7C"/>
    <w:rsid w:val="00196480"/>
    <w:rsid w:val="001966D2"/>
    <w:rsid w:val="001A3776"/>
    <w:rsid w:val="001B12FE"/>
    <w:rsid w:val="001C0DB5"/>
    <w:rsid w:val="001C6938"/>
    <w:rsid w:val="001D4E3C"/>
    <w:rsid w:val="001E3E07"/>
    <w:rsid w:val="00207229"/>
    <w:rsid w:val="00216CDD"/>
    <w:rsid w:val="00221178"/>
    <w:rsid w:val="00221A11"/>
    <w:rsid w:val="00243F16"/>
    <w:rsid w:val="00256C09"/>
    <w:rsid w:val="0026345A"/>
    <w:rsid w:val="002676C9"/>
    <w:rsid w:val="002722B1"/>
    <w:rsid w:val="00274125"/>
    <w:rsid w:val="00277841"/>
    <w:rsid w:val="00277E7C"/>
    <w:rsid w:val="00290A41"/>
    <w:rsid w:val="002B6A6E"/>
    <w:rsid w:val="002F1795"/>
    <w:rsid w:val="002F2260"/>
    <w:rsid w:val="002F4FE5"/>
    <w:rsid w:val="00301C54"/>
    <w:rsid w:val="003203D1"/>
    <w:rsid w:val="003234B0"/>
    <w:rsid w:val="00332325"/>
    <w:rsid w:val="00337C5E"/>
    <w:rsid w:val="0034597E"/>
    <w:rsid w:val="00360F4C"/>
    <w:rsid w:val="0036419A"/>
    <w:rsid w:val="003701D7"/>
    <w:rsid w:val="00380770"/>
    <w:rsid w:val="00386A78"/>
    <w:rsid w:val="003C0BAF"/>
    <w:rsid w:val="003F7FE7"/>
    <w:rsid w:val="004044CA"/>
    <w:rsid w:val="00407763"/>
    <w:rsid w:val="004253E9"/>
    <w:rsid w:val="00437919"/>
    <w:rsid w:val="00455040"/>
    <w:rsid w:val="0045589B"/>
    <w:rsid w:val="00463D51"/>
    <w:rsid w:val="004765F9"/>
    <w:rsid w:val="00485288"/>
    <w:rsid w:val="004962D3"/>
    <w:rsid w:val="004A275C"/>
    <w:rsid w:val="004A5512"/>
    <w:rsid w:val="004C61DA"/>
    <w:rsid w:val="004E61CA"/>
    <w:rsid w:val="004F52B5"/>
    <w:rsid w:val="00500816"/>
    <w:rsid w:val="0053364F"/>
    <w:rsid w:val="005412EA"/>
    <w:rsid w:val="00542022"/>
    <w:rsid w:val="005528A7"/>
    <w:rsid w:val="005656B5"/>
    <w:rsid w:val="005707C6"/>
    <w:rsid w:val="0057154C"/>
    <w:rsid w:val="0057445B"/>
    <w:rsid w:val="00580905"/>
    <w:rsid w:val="005819D2"/>
    <w:rsid w:val="00581E3E"/>
    <w:rsid w:val="005921BD"/>
    <w:rsid w:val="0059652B"/>
    <w:rsid w:val="005B094D"/>
    <w:rsid w:val="005B1051"/>
    <w:rsid w:val="005B1746"/>
    <w:rsid w:val="005C0A09"/>
    <w:rsid w:val="005C118B"/>
    <w:rsid w:val="005E3B84"/>
    <w:rsid w:val="005E496B"/>
    <w:rsid w:val="00601EB1"/>
    <w:rsid w:val="00605629"/>
    <w:rsid w:val="00610AF2"/>
    <w:rsid w:val="00611407"/>
    <w:rsid w:val="00615359"/>
    <w:rsid w:val="006336B9"/>
    <w:rsid w:val="0063716E"/>
    <w:rsid w:val="00640245"/>
    <w:rsid w:val="00657053"/>
    <w:rsid w:val="00660FC5"/>
    <w:rsid w:val="00661EFF"/>
    <w:rsid w:val="0066253C"/>
    <w:rsid w:val="006722DC"/>
    <w:rsid w:val="00672374"/>
    <w:rsid w:val="00673688"/>
    <w:rsid w:val="00676224"/>
    <w:rsid w:val="006861FD"/>
    <w:rsid w:val="00695409"/>
    <w:rsid w:val="00696B14"/>
    <w:rsid w:val="006A6701"/>
    <w:rsid w:val="006B5CFA"/>
    <w:rsid w:val="006E5CD2"/>
    <w:rsid w:val="006E63BF"/>
    <w:rsid w:val="006F6445"/>
    <w:rsid w:val="007147CD"/>
    <w:rsid w:val="00726FA5"/>
    <w:rsid w:val="00751760"/>
    <w:rsid w:val="00773109"/>
    <w:rsid w:val="00783D9A"/>
    <w:rsid w:val="00784ABC"/>
    <w:rsid w:val="007A2549"/>
    <w:rsid w:val="007C1CDA"/>
    <w:rsid w:val="007C233A"/>
    <w:rsid w:val="007D2696"/>
    <w:rsid w:val="007D485C"/>
    <w:rsid w:val="007D55C9"/>
    <w:rsid w:val="007E488A"/>
    <w:rsid w:val="007F55E5"/>
    <w:rsid w:val="007F5B6D"/>
    <w:rsid w:val="00804F89"/>
    <w:rsid w:val="00833C8A"/>
    <w:rsid w:val="008436C7"/>
    <w:rsid w:val="00845216"/>
    <w:rsid w:val="00847EFD"/>
    <w:rsid w:val="00856B14"/>
    <w:rsid w:val="00874CA3"/>
    <w:rsid w:val="00896ADD"/>
    <w:rsid w:val="008B1FB6"/>
    <w:rsid w:val="008B5822"/>
    <w:rsid w:val="008C19E8"/>
    <w:rsid w:val="008D42C5"/>
    <w:rsid w:val="008D5FE5"/>
    <w:rsid w:val="008F77EC"/>
    <w:rsid w:val="00903B9A"/>
    <w:rsid w:val="00910382"/>
    <w:rsid w:val="00914EE8"/>
    <w:rsid w:val="00923DAB"/>
    <w:rsid w:val="00924305"/>
    <w:rsid w:val="0092492C"/>
    <w:rsid w:val="00926875"/>
    <w:rsid w:val="009302ED"/>
    <w:rsid w:val="00932787"/>
    <w:rsid w:val="00934012"/>
    <w:rsid w:val="00935A63"/>
    <w:rsid w:val="0095451F"/>
    <w:rsid w:val="00963504"/>
    <w:rsid w:val="00970096"/>
    <w:rsid w:val="00971414"/>
    <w:rsid w:val="00971A5C"/>
    <w:rsid w:val="009A7579"/>
    <w:rsid w:val="009B28B0"/>
    <w:rsid w:val="009C0485"/>
    <w:rsid w:val="009C5375"/>
    <w:rsid w:val="009C68C2"/>
    <w:rsid w:val="009D0142"/>
    <w:rsid w:val="009D18A5"/>
    <w:rsid w:val="009F1D4B"/>
    <w:rsid w:val="009F44CE"/>
    <w:rsid w:val="00A034B7"/>
    <w:rsid w:val="00A4638A"/>
    <w:rsid w:val="00A54483"/>
    <w:rsid w:val="00A70DE1"/>
    <w:rsid w:val="00A7769D"/>
    <w:rsid w:val="00A779EF"/>
    <w:rsid w:val="00A8726B"/>
    <w:rsid w:val="00AA2DD1"/>
    <w:rsid w:val="00AA38CB"/>
    <w:rsid w:val="00AA4093"/>
    <w:rsid w:val="00AA40C7"/>
    <w:rsid w:val="00AC3A01"/>
    <w:rsid w:val="00AD75BB"/>
    <w:rsid w:val="00AE38DB"/>
    <w:rsid w:val="00AE6D0E"/>
    <w:rsid w:val="00AE783D"/>
    <w:rsid w:val="00AF41CD"/>
    <w:rsid w:val="00AF4B8D"/>
    <w:rsid w:val="00B00558"/>
    <w:rsid w:val="00B168CD"/>
    <w:rsid w:val="00B25522"/>
    <w:rsid w:val="00B374B9"/>
    <w:rsid w:val="00B47DA5"/>
    <w:rsid w:val="00B54994"/>
    <w:rsid w:val="00B72370"/>
    <w:rsid w:val="00B85F41"/>
    <w:rsid w:val="00B90851"/>
    <w:rsid w:val="00B97D9A"/>
    <w:rsid w:val="00BA0EFB"/>
    <w:rsid w:val="00BE27DD"/>
    <w:rsid w:val="00BE6B82"/>
    <w:rsid w:val="00BF4575"/>
    <w:rsid w:val="00BF725B"/>
    <w:rsid w:val="00BF7983"/>
    <w:rsid w:val="00C127E7"/>
    <w:rsid w:val="00C1590D"/>
    <w:rsid w:val="00C166F4"/>
    <w:rsid w:val="00C25820"/>
    <w:rsid w:val="00C41A04"/>
    <w:rsid w:val="00C52CD7"/>
    <w:rsid w:val="00C55394"/>
    <w:rsid w:val="00C6226E"/>
    <w:rsid w:val="00C73872"/>
    <w:rsid w:val="00C91B62"/>
    <w:rsid w:val="00C95723"/>
    <w:rsid w:val="00C9779E"/>
    <w:rsid w:val="00CA4A82"/>
    <w:rsid w:val="00CB01C8"/>
    <w:rsid w:val="00CB0EAB"/>
    <w:rsid w:val="00CB79F4"/>
    <w:rsid w:val="00CC3F0C"/>
    <w:rsid w:val="00CC42C2"/>
    <w:rsid w:val="00CC612C"/>
    <w:rsid w:val="00CD511A"/>
    <w:rsid w:val="00CD5FDF"/>
    <w:rsid w:val="00CF30D1"/>
    <w:rsid w:val="00CF56CB"/>
    <w:rsid w:val="00D00652"/>
    <w:rsid w:val="00D030ED"/>
    <w:rsid w:val="00D05099"/>
    <w:rsid w:val="00D10F4F"/>
    <w:rsid w:val="00D20241"/>
    <w:rsid w:val="00D365C5"/>
    <w:rsid w:val="00D42C34"/>
    <w:rsid w:val="00D522F6"/>
    <w:rsid w:val="00D529E8"/>
    <w:rsid w:val="00D71140"/>
    <w:rsid w:val="00D81C41"/>
    <w:rsid w:val="00DA18F9"/>
    <w:rsid w:val="00DA37D9"/>
    <w:rsid w:val="00DB0212"/>
    <w:rsid w:val="00DC3DDD"/>
    <w:rsid w:val="00DC4A80"/>
    <w:rsid w:val="00DD0F4A"/>
    <w:rsid w:val="00DD329A"/>
    <w:rsid w:val="00DE3828"/>
    <w:rsid w:val="00E0548D"/>
    <w:rsid w:val="00E37F69"/>
    <w:rsid w:val="00E6242B"/>
    <w:rsid w:val="00E7468F"/>
    <w:rsid w:val="00E75473"/>
    <w:rsid w:val="00E84086"/>
    <w:rsid w:val="00E8622A"/>
    <w:rsid w:val="00EA1E9F"/>
    <w:rsid w:val="00EB3B3B"/>
    <w:rsid w:val="00EB5BBD"/>
    <w:rsid w:val="00EC2D1E"/>
    <w:rsid w:val="00ED3D40"/>
    <w:rsid w:val="00ED50EB"/>
    <w:rsid w:val="00EE5EF3"/>
    <w:rsid w:val="00F140B1"/>
    <w:rsid w:val="00F1438B"/>
    <w:rsid w:val="00F208B5"/>
    <w:rsid w:val="00F3024A"/>
    <w:rsid w:val="00F45746"/>
    <w:rsid w:val="00F66CCA"/>
    <w:rsid w:val="00F6792C"/>
    <w:rsid w:val="00F779DF"/>
    <w:rsid w:val="00FA1E96"/>
    <w:rsid w:val="00FA4737"/>
    <w:rsid w:val="00FB1311"/>
    <w:rsid w:val="00FC0F2A"/>
    <w:rsid w:val="00FC380E"/>
    <w:rsid w:val="00FC4267"/>
    <w:rsid w:val="00FD7B07"/>
    <w:rsid w:val="00FE37FD"/>
    <w:rsid w:val="00FE3BB2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37C4"/>
  <w15:docId w15:val="{CA1407CA-F546-480A-BECD-235ACF71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F52B5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4F52B5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rsid w:val="004F52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F52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F52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F52B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52B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52B5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84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BF457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4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409E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locked/>
    <w:rsid w:val="00923D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923DAB"/>
    <w:pPr>
      <w:shd w:val="clear" w:color="auto" w:fill="FFFFFF"/>
      <w:spacing w:after="0" w:line="37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defaultlabelstyle3">
    <w:name w:val="defaultlabelstyle3"/>
    <w:rsid w:val="00154A21"/>
    <w:rPr>
      <w:rFonts w:ascii="Trebuchet MS" w:hAnsi="Trebuchet MS" w:hint="default"/>
      <w:color w:val="333333"/>
    </w:rPr>
  </w:style>
  <w:style w:type="paragraph" w:styleId="af">
    <w:name w:val="header"/>
    <w:basedOn w:val="a"/>
    <w:link w:val="af0"/>
    <w:uiPriority w:val="99"/>
    <w:unhideWhenUsed/>
    <w:rsid w:val="000A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A0C8B"/>
  </w:style>
  <w:style w:type="character" w:styleId="af1">
    <w:name w:val="Strong"/>
    <w:basedOn w:val="a0"/>
    <w:uiPriority w:val="22"/>
    <w:qFormat/>
    <w:rsid w:val="0009079D"/>
    <w:rPr>
      <w:b/>
      <w:bCs/>
    </w:rPr>
  </w:style>
  <w:style w:type="paragraph" w:styleId="af2">
    <w:name w:val="Body Text"/>
    <w:basedOn w:val="a"/>
    <w:link w:val="af3"/>
    <w:rsid w:val="000907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90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 к тексту"/>
    <w:basedOn w:val="a"/>
    <w:next w:val="af2"/>
    <w:qFormat/>
    <w:rsid w:val="00CB0E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187F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E7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FA64-7450-451A-AF8A-4558B193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14</Pages>
  <Words>4122</Words>
  <Characters>23499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feutorg-03</dc:creator>
  <cp:keywords/>
  <dc:description/>
  <cp:lastModifiedBy>Татьяна</cp:lastModifiedBy>
  <cp:revision>19</cp:revision>
  <cp:lastPrinted>2023-03-10T06:38:00Z</cp:lastPrinted>
  <dcterms:created xsi:type="dcterms:W3CDTF">2023-03-06T04:10:00Z</dcterms:created>
  <dcterms:modified xsi:type="dcterms:W3CDTF">2023-03-10T09:20:00Z</dcterms:modified>
</cp:coreProperties>
</file>